
<file path=[Content_Types].xml><?xml version="1.0" encoding="utf-8"?>
<Types xmlns="http://schemas.openxmlformats.org/package/2006/content-types">
  <Default Extension="rels" ContentType="application/vnd.openxmlformats-package.relationships+xml"/>
  <Default Extension="tmp" ContentType="image/x-e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003E9" w14:textId="77777777" w:rsidR="009F7A95" w:rsidRDefault="009F7A95" w:rsidP="008F7EA7">
      <w:pPr>
        <w:rPr>
          <w:lang w:val="nl-NL"/>
        </w:rPr>
      </w:pPr>
    </w:p>
    <w:p w14:paraId="45DC5A60" w14:textId="77777777" w:rsidR="009F7A95" w:rsidRDefault="009F7A95" w:rsidP="008F7EA7">
      <w:pPr>
        <w:rPr>
          <w:lang w:val="nl-NL"/>
        </w:rPr>
      </w:pPr>
    </w:p>
    <w:p w14:paraId="287C11EF" w14:textId="5912EB5E" w:rsidR="00BF6F9A" w:rsidRDefault="00AF1ABE" w:rsidP="008F7EA7">
      <w:pPr>
        <w:rPr>
          <w:lang w:val="nl-NL"/>
        </w:rPr>
      </w:pPr>
      <w:r>
        <w:rPr>
          <w:lang w:val="nl-NL"/>
        </w:rPr>
        <w:t xml:space="preserve">Aanpassingen </w:t>
      </w:r>
      <w:r w:rsidR="00245A1F">
        <w:rPr>
          <w:lang w:val="nl-NL"/>
        </w:rPr>
        <w:t xml:space="preserve">advies maatregelen </w:t>
      </w:r>
      <w:r w:rsidR="00533AEA" w:rsidRPr="00533AEA">
        <w:rPr>
          <w:lang w:val="nl-NL"/>
        </w:rPr>
        <w:t>A79CVGO_TAM-T02 Verhardingen Adviesrapportage versie C</w:t>
      </w:r>
    </w:p>
    <w:p w14:paraId="33EF314E" w14:textId="7A434E68" w:rsidR="00600FEE" w:rsidRDefault="00600FEE" w:rsidP="008F7EA7">
      <w:pPr>
        <w:rPr>
          <w:lang w:val="nl-NL"/>
        </w:rPr>
      </w:pPr>
    </w:p>
    <w:tbl>
      <w:tblPr>
        <w:tblStyle w:val="Tabelraster"/>
        <w:tblW w:w="13904" w:type="dxa"/>
        <w:tblLook w:val="0620" w:firstRow="1" w:lastRow="0" w:firstColumn="0" w:lastColumn="0" w:noHBand="1" w:noVBand="1"/>
      </w:tblPr>
      <w:tblGrid>
        <w:gridCol w:w="2105"/>
        <w:gridCol w:w="818"/>
        <w:gridCol w:w="875"/>
        <w:gridCol w:w="680"/>
        <w:gridCol w:w="634"/>
        <w:gridCol w:w="740"/>
        <w:gridCol w:w="1673"/>
        <w:gridCol w:w="1680"/>
        <w:gridCol w:w="1550"/>
        <w:gridCol w:w="1709"/>
        <w:gridCol w:w="1440"/>
      </w:tblGrid>
      <w:tr w:rsidR="00407E8C" w:rsidRPr="00407E8C" w14:paraId="11C7D4AF" w14:textId="765F2FA8" w:rsidTr="00407E8C">
        <w:trPr>
          <w:cnfStyle w:val="100000000000" w:firstRow="1" w:lastRow="0" w:firstColumn="0" w:lastColumn="0" w:oddVBand="0" w:evenVBand="0" w:oddHBand="0" w:evenHBand="0" w:firstRowFirstColumn="0" w:firstRowLastColumn="0" w:lastRowFirstColumn="0" w:lastRowLastColumn="0"/>
          <w:tblHeader/>
        </w:trPr>
        <w:tc>
          <w:tcPr>
            <w:tcW w:w="2105" w:type="dxa"/>
          </w:tcPr>
          <w:p w14:paraId="1174D314" w14:textId="77777777" w:rsidR="00600FEE" w:rsidRPr="00786B9D" w:rsidRDefault="00600FEE" w:rsidP="00DC1B24">
            <w:pPr>
              <w:rPr>
                <w:rFonts w:ascii="Calibri" w:hAnsi="Calibri" w:cs="Calibri"/>
                <w:sz w:val="18"/>
                <w:szCs w:val="18"/>
              </w:rPr>
            </w:pPr>
            <w:proofErr w:type="spellStart"/>
            <w:r w:rsidRPr="00786B9D">
              <w:rPr>
                <w:rFonts w:ascii="Calibri" w:hAnsi="Calibri" w:cs="Calibri"/>
                <w:sz w:val="18"/>
                <w:szCs w:val="18"/>
              </w:rPr>
              <w:t>Weg</w:t>
            </w:r>
            <w:proofErr w:type="spellEnd"/>
          </w:p>
        </w:tc>
        <w:tc>
          <w:tcPr>
            <w:tcW w:w="818" w:type="dxa"/>
          </w:tcPr>
          <w:p w14:paraId="49D24FA1" w14:textId="77777777" w:rsidR="00600FEE" w:rsidRPr="00786B9D" w:rsidRDefault="00600FEE" w:rsidP="00DC1B24">
            <w:pPr>
              <w:rPr>
                <w:rFonts w:ascii="Calibri" w:hAnsi="Calibri" w:cs="Calibri"/>
                <w:sz w:val="18"/>
                <w:szCs w:val="18"/>
              </w:rPr>
            </w:pPr>
            <w:proofErr w:type="spellStart"/>
            <w:r w:rsidRPr="00786B9D">
              <w:rPr>
                <w:rFonts w:ascii="Calibri" w:hAnsi="Calibri" w:cs="Calibri"/>
                <w:sz w:val="18"/>
                <w:szCs w:val="18"/>
              </w:rPr>
              <w:t>Rijbaan</w:t>
            </w:r>
            <w:proofErr w:type="spellEnd"/>
          </w:p>
        </w:tc>
        <w:tc>
          <w:tcPr>
            <w:tcW w:w="875" w:type="dxa"/>
          </w:tcPr>
          <w:p w14:paraId="2445A829" w14:textId="77777777" w:rsidR="00600FEE" w:rsidRPr="00786B9D" w:rsidRDefault="00600FEE" w:rsidP="00DC1B24">
            <w:pPr>
              <w:rPr>
                <w:rFonts w:ascii="Calibri" w:hAnsi="Calibri" w:cs="Calibri"/>
                <w:sz w:val="18"/>
                <w:szCs w:val="18"/>
              </w:rPr>
            </w:pPr>
            <w:proofErr w:type="spellStart"/>
            <w:r w:rsidRPr="00786B9D">
              <w:rPr>
                <w:rFonts w:ascii="Calibri" w:hAnsi="Calibri" w:cs="Calibri"/>
                <w:sz w:val="18"/>
                <w:szCs w:val="18"/>
              </w:rPr>
              <w:t>Strook</w:t>
            </w:r>
            <w:proofErr w:type="spellEnd"/>
          </w:p>
        </w:tc>
        <w:tc>
          <w:tcPr>
            <w:tcW w:w="680" w:type="dxa"/>
          </w:tcPr>
          <w:p w14:paraId="1F50EA1D" w14:textId="77777777" w:rsidR="00600FEE" w:rsidRPr="00786B9D" w:rsidRDefault="00600FEE" w:rsidP="00DC1B24">
            <w:pPr>
              <w:rPr>
                <w:rFonts w:ascii="Calibri" w:hAnsi="Calibri" w:cs="Calibri"/>
                <w:sz w:val="18"/>
                <w:szCs w:val="18"/>
              </w:rPr>
            </w:pPr>
            <w:r w:rsidRPr="00786B9D">
              <w:rPr>
                <w:rFonts w:ascii="Calibri" w:hAnsi="Calibri" w:cs="Calibri"/>
                <w:sz w:val="18"/>
                <w:szCs w:val="18"/>
              </w:rPr>
              <w:t>Van [m]</w:t>
            </w:r>
          </w:p>
        </w:tc>
        <w:tc>
          <w:tcPr>
            <w:tcW w:w="634" w:type="dxa"/>
          </w:tcPr>
          <w:p w14:paraId="7E321D5E" w14:textId="77777777" w:rsidR="00600FEE" w:rsidRPr="00786B9D" w:rsidRDefault="00600FEE" w:rsidP="00DC1B24">
            <w:pPr>
              <w:rPr>
                <w:rFonts w:ascii="Calibri" w:hAnsi="Calibri" w:cs="Calibri"/>
                <w:sz w:val="18"/>
                <w:szCs w:val="18"/>
              </w:rPr>
            </w:pPr>
            <w:r w:rsidRPr="00786B9D">
              <w:rPr>
                <w:rFonts w:ascii="Calibri" w:hAnsi="Calibri" w:cs="Calibri"/>
                <w:sz w:val="18"/>
                <w:szCs w:val="18"/>
              </w:rPr>
              <w:t>Tot [m]</w:t>
            </w:r>
          </w:p>
        </w:tc>
        <w:tc>
          <w:tcPr>
            <w:tcW w:w="740" w:type="dxa"/>
          </w:tcPr>
          <w:p w14:paraId="639DA03F" w14:textId="77777777" w:rsidR="00600FEE" w:rsidRPr="00786B9D" w:rsidRDefault="00600FEE" w:rsidP="00DC1B24">
            <w:pPr>
              <w:rPr>
                <w:rFonts w:ascii="Calibri" w:hAnsi="Calibri" w:cs="Calibri"/>
                <w:sz w:val="18"/>
                <w:szCs w:val="18"/>
              </w:rPr>
            </w:pPr>
            <w:proofErr w:type="spellStart"/>
            <w:r w:rsidRPr="00786B9D">
              <w:rPr>
                <w:rFonts w:ascii="Calibri" w:hAnsi="Calibri" w:cs="Calibri"/>
                <w:sz w:val="18"/>
                <w:szCs w:val="18"/>
              </w:rPr>
              <w:t>Lengte</w:t>
            </w:r>
            <w:proofErr w:type="spellEnd"/>
            <w:r w:rsidRPr="00786B9D">
              <w:rPr>
                <w:rFonts w:ascii="Calibri" w:hAnsi="Calibri" w:cs="Calibri"/>
                <w:sz w:val="18"/>
                <w:szCs w:val="18"/>
              </w:rPr>
              <w:t xml:space="preserve"> [m]</w:t>
            </w:r>
          </w:p>
        </w:tc>
        <w:tc>
          <w:tcPr>
            <w:tcW w:w="3353" w:type="dxa"/>
            <w:gridSpan w:val="2"/>
          </w:tcPr>
          <w:p w14:paraId="10B2C37A" w14:textId="77777777" w:rsidR="00600FEE" w:rsidRPr="0020297D" w:rsidRDefault="00600FEE" w:rsidP="00600FEE">
            <w:pPr>
              <w:jc w:val="center"/>
              <w:rPr>
                <w:rFonts w:ascii="Calibri" w:hAnsi="Calibri" w:cs="Calibri"/>
                <w:b w:val="0"/>
                <w:szCs w:val="18"/>
                <w:lang w:val="nl-NL"/>
              </w:rPr>
            </w:pPr>
            <w:r w:rsidRPr="0020297D">
              <w:rPr>
                <w:rFonts w:ascii="Calibri" w:hAnsi="Calibri" w:cs="Calibri"/>
                <w:sz w:val="18"/>
                <w:szCs w:val="18"/>
                <w:lang w:val="nl-NL"/>
              </w:rPr>
              <w:t>Advies oud</w:t>
            </w:r>
          </w:p>
          <w:p w14:paraId="3CB1F319" w14:textId="7209D476" w:rsidR="003A30F3" w:rsidRPr="003A30F3" w:rsidRDefault="003A30F3" w:rsidP="00600FEE">
            <w:pPr>
              <w:jc w:val="center"/>
              <w:rPr>
                <w:rFonts w:ascii="Calibri" w:hAnsi="Calibri" w:cs="Calibri"/>
                <w:sz w:val="18"/>
                <w:szCs w:val="18"/>
                <w:lang w:val="nl-NL"/>
              </w:rPr>
            </w:pPr>
            <w:r w:rsidRPr="003A30F3">
              <w:rPr>
                <w:rFonts w:ascii="Calibri" w:hAnsi="Calibri" w:cs="Calibri"/>
                <w:sz w:val="18"/>
                <w:szCs w:val="18"/>
                <w:lang w:val="nl-NL"/>
              </w:rPr>
              <w:t>A79CVGO_TAM-T02 Verhardingen Advie</w:t>
            </w:r>
            <w:r>
              <w:rPr>
                <w:rFonts w:ascii="Calibri" w:hAnsi="Calibri" w:cs="Calibri"/>
                <w:sz w:val="18"/>
                <w:szCs w:val="18"/>
                <w:lang w:val="nl-NL"/>
              </w:rPr>
              <w:t xml:space="preserve">srapportage </w:t>
            </w:r>
            <w:r w:rsidR="00BA5B7D">
              <w:rPr>
                <w:rFonts w:ascii="Calibri" w:hAnsi="Calibri" w:cs="Calibri"/>
                <w:sz w:val="18"/>
                <w:szCs w:val="18"/>
                <w:lang w:val="nl-NL"/>
              </w:rPr>
              <w:t>versie C</w:t>
            </w:r>
          </w:p>
        </w:tc>
        <w:tc>
          <w:tcPr>
            <w:tcW w:w="3259" w:type="dxa"/>
            <w:gridSpan w:val="2"/>
          </w:tcPr>
          <w:p w14:paraId="324D5E23" w14:textId="77777777" w:rsidR="00600FEE" w:rsidRPr="0020297D" w:rsidRDefault="00600FEE" w:rsidP="00600FEE">
            <w:pPr>
              <w:jc w:val="center"/>
              <w:rPr>
                <w:rFonts w:ascii="Calibri" w:hAnsi="Calibri" w:cs="Calibri"/>
                <w:b w:val="0"/>
                <w:szCs w:val="18"/>
                <w:lang w:val="nl-NL"/>
              </w:rPr>
            </w:pPr>
            <w:r w:rsidRPr="0020297D">
              <w:rPr>
                <w:rFonts w:ascii="Calibri" w:hAnsi="Calibri" w:cs="Calibri"/>
                <w:sz w:val="18"/>
                <w:szCs w:val="18"/>
                <w:lang w:val="nl-NL"/>
              </w:rPr>
              <w:t xml:space="preserve">Advies </w:t>
            </w:r>
            <w:r w:rsidR="00E129C6" w:rsidRPr="0020297D">
              <w:rPr>
                <w:rFonts w:ascii="Calibri" w:hAnsi="Calibri" w:cs="Calibri"/>
                <w:sz w:val="18"/>
                <w:szCs w:val="18"/>
                <w:lang w:val="nl-NL"/>
              </w:rPr>
              <w:t>aangepast</w:t>
            </w:r>
          </w:p>
          <w:p w14:paraId="41820B59" w14:textId="662E1500" w:rsidR="002D6798" w:rsidRPr="002D6798" w:rsidRDefault="002D6798" w:rsidP="00600FEE">
            <w:pPr>
              <w:jc w:val="center"/>
              <w:rPr>
                <w:rFonts w:ascii="Calibri" w:hAnsi="Calibri" w:cs="Calibri"/>
                <w:sz w:val="18"/>
                <w:szCs w:val="18"/>
                <w:lang w:val="nl-NL"/>
              </w:rPr>
            </w:pPr>
            <w:r w:rsidRPr="003A30F3">
              <w:rPr>
                <w:rFonts w:ascii="Calibri" w:hAnsi="Calibri" w:cs="Calibri"/>
                <w:sz w:val="18"/>
                <w:szCs w:val="18"/>
                <w:lang w:val="nl-NL"/>
              </w:rPr>
              <w:t>A79CVGO_TAM-T02 Verhardingen Advie</w:t>
            </w:r>
            <w:r>
              <w:rPr>
                <w:rFonts w:ascii="Calibri" w:hAnsi="Calibri" w:cs="Calibri"/>
                <w:sz w:val="18"/>
                <w:szCs w:val="18"/>
                <w:lang w:val="nl-NL"/>
              </w:rPr>
              <w:t>srapportage versie D</w:t>
            </w:r>
          </w:p>
        </w:tc>
        <w:tc>
          <w:tcPr>
            <w:tcW w:w="1440" w:type="dxa"/>
          </w:tcPr>
          <w:p w14:paraId="3CB44927" w14:textId="469E21E4" w:rsidR="00600FEE" w:rsidRPr="00786B9D" w:rsidRDefault="00600FEE" w:rsidP="00DC1B24">
            <w:pPr>
              <w:rPr>
                <w:rFonts w:ascii="Calibri" w:hAnsi="Calibri" w:cs="Calibri"/>
                <w:sz w:val="18"/>
                <w:szCs w:val="18"/>
                <w:lang w:val="nl-NL"/>
              </w:rPr>
            </w:pPr>
            <w:r w:rsidRPr="00786B9D">
              <w:rPr>
                <w:rFonts w:ascii="Calibri" w:hAnsi="Calibri" w:cs="Calibri"/>
                <w:sz w:val="18"/>
                <w:szCs w:val="18"/>
                <w:lang w:val="nl-NL"/>
              </w:rPr>
              <w:t>Invloed op advies</w:t>
            </w:r>
            <w:r w:rsidR="009D5C2A">
              <w:rPr>
                <w:rFonts w:ascii="Calibri" w:hAnsi="Calibri" w:cs="Calibri"/>
                <w:sz w:val="18"/>
                <w:szCs w:val="18"/>
                <w:lang w:val="nl-NL"/>
              </w:rPr>
              <w:t>maatregel</w:t>
            </w:r>
            <w:r w:rsidRPr="00786B9D">
              <w:rPr>
                <w:rFonts w:ascii="Calibri" w:hAnsi="Calibri" w:cs="Calibri"/>
                <w:sz w:val="18"/>
                <w:szCs w:val="18"/>
                <w:lang w:val="nl-NL"/>
              </w:rPr>
              <w:t xml:space="preserve"> (Ja/Nee)</w:t>
            </w:r>
          </w:p>
        </w:tc>
      </w:tr>
      <w:tr w:rsidR="00407E8C" w:rsidRPr="00600FEE" w14:paraId="3B6CEF6A" w14:textId="77777777" w:rsidTr="00407E8C">
        <w:trPr>
          <w:cnfStyle w:val="100000000000" w:firstRow="1" w:lastRow="0" w:firstColumn="0" w:lastColumn="0" w:oddVBand="0" w:evenVBand="0" w:oddHBand="0" w:evenHBand="0" w:firstRowFirstColumn="0" w:firstRowLastColumn="0" w:lastRowFirstColumn="0" w:lastRowLastColumn="0"/>
          <w:tblHeader/>
        </w:trPr>
        <w:tc>
          <w:tcPr>
            <w:tcW w:w="2105" w:type="dxa"/>
          </w:tcPr>
          <w:p w14:paraId="66A74808" w14:textId="77777777" w:rsidR="00600FEE" w:rsidRPr="00786B9D" w:rsidRDefault="00600FEE" w:rsidP="00600FEE">
            <w:pPr>
              <w:rPr>
                <w:rFonts w:ascii="Calibri" w:hAnsi="Calibri" w:cs="Calibri"/>
                <w:sz w:val="18"/>
                <w:szCs w:val="18"/>
                <w:lang w:val="nl-NL"/>
              </w:rPr>
            </w:pPr>
          </w:p>
        </w:tc>
        <w:tc>
          <w:tcPr>
            <w:tcW w:w="818" w:type="dxa"/>
          </w:tcPr>
          <w:p w14:paraId="3A835437" w14:textId="77777777" w:rsidR="00600FEE" w:rsidRPr="00786B9D" w:rsidRDefault="00600FEE" w:rsidP="00600FEE">
            <w:pPr>
              <w:rPr>
                <w:rFonts w:ascii="Calibri" w:hAnsi="Calibri" w:cs="Calibri"/>
                <w:sz w:val="18"/>
                <w:szCs w:val="18"/>
                <w:lang w:val="nl-NL"/>
              </w:rPr>
            </w:pPr>
          </w:p>
        </w:tc>
        <w:tc>
          <w:tcPr>
            <w:tcW w:w="875" w:type="dxa"/>
          </w:tcPr>
          <w:p w14:paraId="5B429EBE" w14:textId="77777777" w:rsidR="00600FEE" w:rsidRPr="00786B9D" w:rsidRDefault="00600FEE" w:rsidP="00600FEE">
            <w:pPr>
              <w:rPr>
                <w:rFonts w:ascii="Calibri" w:hAnsi="Calibri" w:cs="Calibri"/>
                <w:sz w:val="18"/>
                <w:szCs w:val="18"/>
                <w:lang w:val="nl-NL"/>
              </w:rPr>
            </w:pPr>
          </w:p>
        </w:tc>
        <w:tc>
          <w:tcPr>
            <w:tcW w:w="680" w:type="dxa"/>
          </w:tcPr>
          <w:p w14:paraId="25D0B3EB" w14:textId="77777777" w:rsidR="00600FEE" w:rsidRPr="00786B9D" w:rsidRDefault="00600FEE" w:rsidP="00600FEE">
            <w:pPr>
              <w:rPr>
                <w:rFonts w:ascii="Calibri" w:hAnsi="Calibri" w:cs="Calibri"/>
                <w:sz w:val="18"/>
                <w:szCs w:val="18"/>
                <w:lang w:val="nl-NL"/>
              </w:rPr>
            </w:pPr>
          </w:p>
        </w:tc>
        <w:tc>
          <w:tcPr>
            <w:tcW w:w="634" w:type="dxa"/>
          </w:tcPr>
          <w:p w14:paraId="5293107E" w14:textId="77777777" w:rsidR="00600FEE" w:rsidRPr="00786B9D" w:rsidRDefault="00600FEE" w:rsidP="00600FEE">
            <w:pPr>
              <w:rPr>
                <w:rFonts w:ascii="Calibri" w:hAnsi="Calibri" w:cs="Calibri"/>
                <w:sz w:val="18"/>
                <w:szCs w:val="18"/>
                <w:lang w:val="nl-NL"/>
              </w:rPr>
            </w:pPr>
          </w:p>
        </w:tc>
        <w:tc>
          <w:tcPr>
            <w:tcW w:w="740" w:type="dxa"/>
          </w:tcPr>
          <w:p w14:paraId="6EEC8E9B" w14:textId="77777777" w:rsidR="00600FEE" w:rsidRPr="00786B9D" w:rsidRDefault="00600FEE" w:rsidP="00600FEE">
            <w:pPr>
              <w:rPr>
                <w:rFonts w:ascii="Calibri" w:hAnsi="Calibri" w:cs="Calibri"/>
                <w:sz w:val="18"/>
                <w:szCs w:val="18"/>
                <w:lang w:val="nl-NL"/>
              </w:rPr>
            </w:pPr>
          </w:p>
        </w:tc>
        <w:tc>
          <w:tcPr>
            <w:tcW w:w="1673" w:type="dxa"/>
          </w:tcPr>
          <w:p w14:paraId="0D10EA04" w14:textId="2C450B01" w:rsidR="00600FEE" w:rsidRPr="00786B9D" w:rsidRDefault="00600FEE" w:rsidP="00600FEE">
            <w:pPr>
              <w:rPr>
                <w:rFonts w:ascii="Calibri" w:hAnsi="Calibri" w:cs="Calibri"/>
                <w:b w:val="0"/>
                <w:sz w:val="18"/>
                <w:szCs w:val="18"/>
              </w:rPr>
            </w:pPr>
            <w:proofErr w:type="spellStart"/>
            <w:r w:rsidRPr="00786B9D">
              <w:rPr>
                <w:rFonts w:ascii="Calibri" w:hAnsi="Calibri" w:cs="Calibri"/>
                <w:sz w:val="18"/>
                <w:szCs w:val="18"/>
              </w:rPr>
              <w:t>Verwijderen</w:t>
            </w:r>
            <w:proofErr w:type="spellEnd"/>
          </w:p>
        </w:tc>
        <w:tc>
          <w:tcPr>
            <w:tcW w:w="1680" w:type="dxa"/>
          </w:tcPr>
          <w:p w14:paraId="0427D28A" w14:textId="6FC3EF2A" w:rsidR="00600FEE" w:rsidRPr="00786B9D" w:rsidRDefault="00600FEE" w:rsidP="00600FEE">
            <w:pPr>
              <w:rPr>
                <w:rFonts w:ascii="Calibri" w:hAnsi="Calibri" w:cs="Calibri"/>
                <w:sz w:val="18"/>
                <w:szCs w:val="18"/>
              </w:rPr>
            </w:pPr>
            <w:proofErr w:type="spellStart"/>
            <w:r w:rsidRPr="00786B9D">
              <w:rPr>
                <w:rFonts w:ascii="Calibri" w:hAnsi="Calibri" w:cs="Calibri"/>
                <w:sz w:val="18"/>
                <w:szCs w:val="18"/>
              </w:rPr>
              <w:t>Aanbrengen</w:t>
            </w:r>
            <w:proofErr w:type="spellEnd"/>
          </w:p>
        </w:tc>
        <w:tc>
          <w:tcPr>
            <w:tcW w:w="1550" w:type="dxa"/>
          </w:tcPr>
          <w:p w14:paraId="008C78A0" w14:textId="4ABB1B3D" w:rsidR="00600FEE" w:rsidRPr="00786B9D" w:rsidRDefault="00600FEE" w:rsidP="00600FEE">
            <w:pPr>
              <w:rPr>
                <w:rFonts w:ascii="Calibri" w:hAnsi="Calibri" w:cs="Calibri"/>
                <w:b w:val="0"/>
                <w:sz w:val="18"/>
                <w:szCs w:val="18"/>
              </w:rPr>
            </w:pPr>
            <w:proofErr w:type="spellStart"/>
            <w:r w:rsidRPr="00786B9D">
              <w:rPr>
                <w:rFonts w:ascii="Calibri" w:hAnsi="Calibri" w:cs="Calibri"/>
                <w:sz w:val="18"/>
                <w:szCs w:val="18"/>
              </w:rPr>
              <w:t>Verwijderen</w:t>
            </w:r>
            <w:proofErr w:type="spellEnd"/>
          </w:p>
        </w:tc>
        <w:tc>
          <w:tcPr>
            <w:tcW w:w="1709" w:type="dxa"/>
          </w:tcPr>
          <w:p w14:paraId="06C49FEC" w14:textId="0710CC1B" w:rsidR="00600FEE" w:rsidRPr="00786B9D" w:rsidRDefault="00600FEE" w:rsidP="00600FEE">
            <w:pPr>
              <w:rPr>
                <w:rFonts w:ascii="Calibri" w:hAnsi="Calibri" w:cs="Calibri"/>
                <w:sz w:val="18"/>
                <w:szCs w:val="18"/>
              </w:rPr>
            </w:pPr>
            <w:proofErr w:type="spellStart"/>
            <w:r w:rsidRPr="00786B9D">
              <w:rPr>
                <w:rFonts w:ascii="Calibri" w:hAnsi="Calibri" w:cs="Calibri"/>
                <w:sz w:val="18"/>
                <w:szCs w:val="18"/>
              </w:rPr>
              <w:t>Aanbrengen</w:t>
            </w:r>
            <w:proofErr w:type="spellEnd"/>
          </w:p>
        </w:tc>
        <w:tc>
          <w:tcPr>
            <w:tcW w:w="1440" w:type="dxa"/>
          </w:tcPr>
          <w:p w14:paraId="4037E585" w14:textId="3EB3BC00" w:rsidR="00600FEE" w:rsidRPr="00786B9D" w:rsidRDefault="00600FEE" w:rsidP="00E369C3">
            <w:pPr>
              <w:ind w:left="0"/>
              <w:rPr>
                <w:rFonts w:ascii="Calibri" w:hAnsi="Calibri" w:cs="Calibri"/>
                <w:sz w:val="18"/>
                <w:szCs w:val="18"/>
                <w:lang w:val="nl-NL"/>
              </w:rPr>
            </w:pPr>
          </w:p>
        </w:tc>
      </w:tr>
      <w:tr w:rsidR="00407E8C" w:rsidRPr="005E444A" w14:paraId="1C66F334" w14:textId="77777777" w:rsidTr="00407E8C">
        <w:tc>
          <w:tcPr>
            <w:tcW w:w="4478" w:type="dxa"/>
            <w:gridSpan w:val="4"/>
          </w:tcPr>
          <w:p w14:paraId="04329C0D" w14:textId="6F24E40E" w:rsidR="00407E8C" w:rsidRPr="00407E8C" w:rsidRDefault="00407E8C" w:rsidP="00873A56">
            <w:pPr>
              <w:rPr>
                <w:rFonts w:asciiTheme="majorHAnsi" w:hAnsiTheme="majorHAnsi" w:cstheme="majorHAnsi"/>
                <w:b/>
                <w:bCs/>
                <w:i/>
                <w:iCs/>
                <w:color w:val="auto"/>
                <w:sz w:val="16"/>
                <w:szCs w:val="16"/>
              </w:rPr>
            </w:pPr>
            <w:proofErr w:type="spellStart"/>
            <w:r w:rsidRPr="00407E8C">
              <w:rPr>
                <w:rFonts w:asciiTheme="majorHAnsi" w:hAnsiTheme="majorHAnsi" w:cstheme="majorHAnsi"/>
                <w:b/>
                <w:bCs/>
                <w:i/>
                <w:iCs/>
                <w:color w:val="auto"/>
                <w:sz w:val="16"/>
                <w:szCs w:val="16"/>
              </w:rPr>
              <w:t>Aanpassingen</w:t>
            </w:r>
            <w:proofErr w:type="spellEnd"/>
            <w:r w:rsidRPr="00407E8C">
              <w:rPr>
                <w:rFonts w:asciiTheme="majorHAnsi" w:hAnsiTheme="majorHAnsi" w:cstheme="majorHAnsi"/>
                <w:b/>
                <w:bCs/>
                <w:i/>
                <w:iCs/>
                <w:color w:val="auto"/>
                <w:sz w:val="16"/>
                <w:szCs w:val="16"/>
              </w:rPr>
              <w:t xml:space="preserve"> </w:t>
            </w:r>
            <w:proofErr w:type="spellStart"/>
            <w:r w:rsidRPr="00407E8C">
              <w:rPr>
                <w:rFonts w:asciiTheme="majorHAnsi" w:hAnsiTheme="majorHAnsi" w:cstheme="majorHAnsi"/>
                <w:b/>
                <w:bCs/>
                <w:i/>
                <w:iCs/>
                <w:color w:val="auto"/>
                <w:sz w:val="16"/>
                <w:szCs w:val="16"/>
              </w:rPr>
              <w:t>hoofdstuk</w:t>
            </w:r>
            <w:proofErr w:type="spellEnd"/>
            <w:r w:rsidRPr="00407E8C">
              <w:rPr>
                <w:rFonts w:asciiTheme="majorHAnsi" w:hAnsiTheme="majorHAnsi" w:cstheme="majorHAnsi"/>
                <w:b/>
                <w:bCs/>
                <w:i/>
                <w:iCs/>
                <w:color w:val="auto"/>
                <w:sz w:val="16"/>
                <w:szCs w:val="16"/>
              </w:rPr>
              <w:t xml:space="preserve"> 6</w:t>
            </w:r>
          </w:p>
        </w:tc>
        <w:tc>
          <w:tcPr>
            <w:tcW w:w="634" w:type="dxa"/>
          </w:tcPr>
          <w:p w14:paraId="249954AC" w14:textId="77777777" w:rsidR="00407E8C" w:rsidRPr="00713C3D" w:rsidRDefault="00407E8C" w:rsidP="00873A56">
            <w:pPr>
              <w:rPr>
                <w:rFonts w:asciiTheme="majorHAnsi" w:hAnsiTheme="majorHAnsi" w:cstheme="majorHAnsi"/>
                <w:color w:val="auto"/>
                <w:sz w:val="16"/>
                <w:szCs w:val="16"/>
              </w:rPr>
            </w:pPr>
          </w:p>
        </w:tc>
        <w:tc>
          <w:tcPr>
            <w:tcW w:w="740" w:type="dxa"/>
          </w:tcPr>
          <w:p w14:paraId="29521BEF" w14:textId="77777777" w:rsidR="00407E8C" w:rsidRPr="00713C3D" w:rsidRDefault="00407E8C" w:rsidP="00873A56">
            <w:pPr>
              <w:rPr>
                <w:rFonts w:asciiTheme="majorHAnsi" w:hAnsiTheme="majorHAnsi" w:cstheme="majorHAnsi"/>
                <w:color w:val="auto"/>
                <w:sz w:val="16"/>
                <w:szCs w:val="16"/>
              </w:rPr>
            </w:pPr>
          </w:p>
        </w:tc>
        <w:tc>
          <w:tcPr>
            <w:tcW w:w="1673" w:type="dxa"/>
          </w:tcPr>
          <w:p w14:paraId="4E06644F" w14:textId="77777777" w:rsidR="00407E8C" w:rsidRPr="00713C3D" w:rsidRDefault="00407E8C" w:rsidP="00873A56">
            <w:pPr>
              <w:rPr>
                <w:rFonts w:asciiTheme="majorHAnsi" w:hAnsiTheme="majorHAnsi" w:cstheme="majorHAnsi"/>
                <w:color w:val="auto"/>
                <w:sz w:val="16"/>
                <w:szCs w:val="16"/>
                <w:lang w:val="nl-NL"/>
              </w:rPr>
            </w:pPr>
          </w:p>
        </w:tc>
        <w:tc>
          <w:tcPr>
            <w:tcW w:w="1680" w:type="dxa"/>
          </w:tcPr>
          <w:p w14:paraId="66430549" w14:textId="77777777" w:rsidR="00407E8C" w:rsidRPr="00713C3D" w:rsidRDefault="00407E8C" w:rsidP="00873A56">
            <w:pPr>
              <w:rPr>
                <w:rFonts w:asciiTheme="majorHAnsi" w:hAnsiTheme="majorHAnsi" w:cstheme="majorHAnsi"/>
                <w:color w:val="auto"/>
                <w:sz w:val="16"/>
                <w:szCs w:val="16"/>
                <w:lang w:val="nl-NL"/>
              </w:rPr>
            </w:pPr>
          </w:p>
        </w:tc>
        <w:tc>
          <w:tcPr>
            <w:tcW w:w="1550" w:type="dxa"/>
          </w:tcPr>
          <w:p w14:paraId="342EB283" w14:textId="77777777" w:rsidR="00407E8C" w:rsidRPr="00713C3D" w:rsidRDefault="00407E8C" w:rsidP="00873A56">
            <w:pPr>
              <w:rPr>
                <w:rFonts w:asciiTheme="majorHAnsi" w:hAnsiTheme="majorHAnsi" w:cstheme="majorHAnsi"/>
                <w:color w:val="auto"/>
                <w:sz w:val="16"/>
                <w:szCs w:val="16"/>
                <w:lang w:val="nl-NL"/>
              </w:rPr>
            </w:pPr>
          </w:p>
        </w:tc>
        <w:tc>
          <w:tcPr>
            <w:tcW w:w="1709" w:type="dxa"/>
          </w:tcPr>
          <w:p w14:paraId="7E832221" w14:textId="77777777" w:rsidR="00407E8C" w:rsidRPr="00713C3D" w:rsidRDefault="00407E8C" w:rsidP="00873A56">
            <w:pPr>
              <w:rPr>
                <w:rFonts w:asciiTheme="majorHAnsi" w:hAnsiTheme="majorHAnsi" w:cstheme="majorHAnsi"/>
                <w:color w:val="auto"/>
                <w:sz w:val="16"/>
                <w:szCs w:val="16"/>
                <w:lang w:val="nl-NL"/>
              </w:rPr>
            </w:pPr>
          </w:p>
        </w:tc>
        <w:tc>
          <w:tcPr>
            <w:tcW w:w="1440" w:type="dxa"/>
          </w:tcPr>
          <w:p w14:paraId="07C14454" w14:textId="77777777" w:rsidR="00407E8C" w:rsidRPr="00713C3D" w:rsidRDefault="00407E8C" w:rsidP="00873A56">
            <w:pPr>
              <w:rPr>
                <w:rFonts w:asciiTheme="majorHAnsi" w:hAnsiTheme="majorHAnsi" w:cstheme="majorHAnsi"/>
                <w:color w:val="auto"/>
                <w:sz w:val="16"/>
                <w:szCs w:val="16"/>
              </w:rPr>
            </w:pPr>
          </w:p>
        </w:tc>
      </w:tr>
      <w:tr w:rsidR="00407E8C" w:rsidRPr="005E444A" w14:paraId="1C32DE49" w14:textId="77777777" w:rsidTr="00407E8C">
        <w:tc>
          <w:tcPr>
            <w:tcW w:w="2105" w:type="dxa"/>
          </w:tcPr>
          <w:p w14:paraId="469DA235" w14:textId="10528C5B"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A79</w:t>
            </w:r>
          </w:p>
        </w:tc>
        <w:tc>
          <w:tcPr>
            <w:tcW w:w="818" w:type="dxa"/>
          </w:tcPr>
          <w:p w14:paraId="28649B47" w14:textId="49DF4591"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HRR</w:t>
            </w:r>
          </w:p>
        </w:tc>
        <w:tc>
          <w:tcPr>
            <w:tcW w:w="875" w:type="dxa"/>
          </w:tcPr>
          <w:p w14:paraId="36A5CC55" w14:textId="157CA298" w:rsidR="00407E8C" w:rsidRPr="00713C3D" w:rsidRDefault="00407E8C" w:rsidP="00407E8C">
            <w:pPr>
              <w:rPr>
                <w:rFonts w:asciiTheme="majorHAnsi" w:hAnsiTheme="majorHAnsi" w:cstheme="majorHAnsi"/>
                <w:color w:val="auto"/>
                <w:sz w:val="16"/>
                <w:szCs w:val="16"/>
              </w:rPr>
            </w:pPr>
            <w:proofErr w:type="spellStart"/>
            <w:r w:rsidRPr="00713C3D">
              <w:rPr>
                <w:rFonts w:asciiTheme="majorHAnsi" w:hAnsiTheme="majorHAnsi" w:cstheme="majorHAnsi"/>
                <w:color w:val="auto"/>
                <w:sz w:val="16"/>
                <w:szCs w:val="16"/>
              </w:rPr>
              <w:t>Alle</w:t>
            </w:r>
            <w:proofErr w:type="spellEnd"/>
          </w:p>
        </w:tc>
        <w:tc>
          <w:tcPr>
            <w:tcW w:w="680" w:type="dxa"/>
          </w:tcPr>
          <w:p w14:paraId="119CB50B" w14:textId="69766FAB"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2.900</w:t>
            </w:r>
          </w:p>
        </w:tc>
        <w:tc>
          <w:tcPr>
            <w:tcW w:w="634" w:type="dxa"/>
          </w:tcPr>
          <w:p w14:paraId="43DA2A82" w14:textId="7FA6D3C6"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3.025</w:t>
            </w:r>
          </w:p>
        </w:tc>
        <w:tc>
          <w:tcPr>
            <w:tcW w:w="740" w:type="dxa"/>
          </w:tcPr>
          <w:p w14:paraId="239D89F5" w14:textId="3E175F45"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125</w:t>
            </w:r>
          </w:p>
        </w:tc>
        <w:tc>
          <w:tcPr>
            <w:tcW w:w="1673" w:type="dxa"/>
          </w:tcPr>
          <w:p w14:paraId="6DC22F7A" w14:textId="21AEBC26"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Gem. 215 mm asfalt en gem. 325 mm stol</w:t>
            </w:r>
          </w:p>
        </w:tc>
        <w:tc>
          <w:tcPr>
            <w:tcW w:w="1680" w:type="dxa"/>
          </w:tcPr>
          <w:p w14:paraId="4774CEBA"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ZOAB 16</w:t>
            </w:r>
          </w:p>
          <w:p w14:paraId="672B9600"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AC 16 Bind TLZ-C</w:t>
            </w:r>
          </w:p>
          <w:p w14:paraId="0E267570"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747411B1"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4DA4535B" w14:textId="23D7A27F"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rPr>
              <w:t xml:space="preserve">300mm </w:t>
            </w:r>
            <w:proofErr w:type="spellStart"/>
            <w:r w:rsidRPr="00713C3D">
              <w:rPr>
                <w:rFonts w:asciiTheme="majorHAnsi" w:hAnsiTheme="majorHAnsi" w:cstheme="majorHAnsi"/>
                <w:color w:val="auto"/>
                <w:sz w:val="16"/>
                <w:szCs w:val="16"/>
              </w:rPr>
              <w:t>hydr</w:t>
            </w:r>
            <w:proofErr w:type="spellEnd"/>
            <w:r w:rsidRPr="00713C3D">
              <w:rPr>
                <w:rFonts w:asciiTheme="majorHAnsi" w:hAnsiTheme="majorHAnsi" w:cstheme="majorHAnsi"/>
                <w:color w:val="auto"/>
                <w:sz w:val="16"/>
                <w:szCs w:val="16"/>
              </w:rPr>
              <w:t xml:space="preserve">. </w:t>
            </w:r>
            <w:proofErr w:type="spellStart"/>
            <w:r w:rsidRPr="00713C3D">
              <w:rPr>
                <w:rFonts w:asciiTheme="majorHAnsi" w:hAnsiTheme="majorHAnsi" w:cstheme="majorHAnsi"/>
                <w:color w:val="auto"/>
                <w:sz w:val="16"/>
                <w:szCs w:val="16"/>
              </w:rPr>
              <w:t>Mengg</w:t>
            </w:r>
            <w:proofErr w:type="spellEnd"/>
            <w:r w:rsidRPr="00713C3D">
              <w:rPr>
                <w:rFonts w:asciiTheme="majorHAnsi" w:hAnsiTheme="majorHAnsi" w:cstheme="majorHAnsi"/>
                <w:color w:val="auto"/>
                <w:sz w:val="16"/>
                <w:szCs w:val="16"/>
              </w:rPr>
              <w:t>.</w:t>
            </w:r>
          </w:p>
        </w:tc>
        <w:tc>
          <w:tcPr>
            <w:tcW w:w="1550" w:type="dxa"/>
          </w:tcPr>
          <w:p w14:paraId="341EA399" w14:textId="2281AAE5" w:rsidR="00407E8C" w:rsidRPr="00407E8C"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Gem. 215 mm asfalt en gem. 400 mm zand</w:t>
            </w:r>
          </w:p>
        </w:tc>
        <w:tc>
          <w:tcPr>
            <w:tcW w:w="1709" w:type="dxa"/>
          </w:tcPr>
          <w:p w14:paraId="6385D4FA"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ZOAB 16</w:t>
            </w:r>
          </w:p>
          <w:p w14:paraId="20486718"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AC 16 Bind TLZ-C</w:t>
            </w:r>
          </w:p>
          <w:p w14:paraId="14A7C941"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03E08BAC"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 xml:space="preserve">70mm AC 22 Base OL-C </w:t>
            </w:r>
            <w:r w:rsidRPr="00713C3D">
              <w:rPr>
                <w:rFonts w:asciiTheme="majorHAnsi" w:hAnsiTheme="majorHAnsi" w:cstheme="majorHAnsi"/>
                <w:color w:val="auto"/>
                <w:sz w:val="16"/>
                <w:szCs w:val="16"/>
                <w:highlight w:val="yellow"/>
              </w:rPr>
              <w:t>75mm AC 22 Base OL-C</w:t>
            </w:r>
          </w:p>
          <w:p w14:paraId="167700BF" w14:textId="585AFCC8"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 xml:space="preserve">300mm </w:t>
            </w:r>
            <w:proofErr w:type="spellStart"/>
            <w:r w:rsidRPr="00713C3D">
              <w:rPr>
                <w:rFonts w:asciiTheme="majorHAnsi" w:hAnsiTheme="majorHAnsi" w:cstheme="majorHAnsi"/>
                <w:color w:val="auto"/>
                <w:sz w:val="16"/>
                <w:szCs w:val="16"/>
              </w:rPr>
              <w:t>hydr</w:t>
            </w:r>
            <w:proofErr w:type="spellEnd"/>
            <w:r w:rsidRPr="00713C3D">
              <w:rPr>
                <w:rFonts w:asciiTheme="majorHAnsi" w:hAnsiTheme="majorHAnsi" w:cstheme="majorHAnsi"/>
                <w:color w:val="auto"/>
                <w:sz w:val="16"/>
                <w:szCs w:val="16"/>
              </w:rPr>
              <w:t xml:space="preserve">. </w:t>
            </w:r>
            <w:proofErr w:type="spellStart"/>
            <w:r w:rsidRPr="00713C3D">
              <w:rPr>
                <w:rFonts w:asciiTheme="majorHAnsi" w:hAnsiTheme="majorHAnsi" w:cstheme="majorHAnsi"/>
                <w:color w:val="auto"/>
                <w:sz w:val="16"/>
                <w:szCs w:val="16"/>
              </w:rPr>
              <w:t>Mengg</w:t>
            </w:r>
            <w:proofErr w:type="spellEnd"/>
            <w:r w:rsidRPr="00713C3D">
              <w:rPr>
                <w:rFonts w:asciiTheme="majorHAnsi" w:hAnsiTheme="majorHAnsi" w:cstheme="majorHAnsi"/>
                <w:color w:val="auto"/>
                <w:sz w:val="16"/>
                <w:szCs w:val="16"/>
              </w:rPr>
              <w:t>.</w:t>
            </w:r>
          </w:p>
        </w:tc>
        <w:tc>
          <w:tcPr>
            <w:tcW w:w="1440" w:type="dxa"/>
          </w:tcPr>
          <w:p w14:paraId="6E6462E5" w14:textId="35A06072"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Ja (extra OL)</w:t>
            </w:r>
          </w:p>
        </w:tc>
      </w:tr>
      <w:tr w:rsidR="00407E8C" w:rsidRPr="005E444A" w14:paraId="0FBEBD9C" w14:textId="77777777" w:rsidTr="00407E8C">
        <w:tc>
          <w:tcPr>
            <w:tcW w:w="2105" w:type="dxa"/>
          </w:tcPr>
          <w:p w14:paraId="26FEA58D" w14:textId="4F207076"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A79</w:t>
            </w:r>
          </w:p>
        </w:tc>
        <w:tc>
          <w:tcPr>
            <w:tcW w:w="818" w:type="dxa"/>
          </w:tcPr>
          <w:p w14:paraId="1221CD32" w14:textId="2A87326A"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HRR</w:t>
            </w:r>
          </w:p>
        </w:tc>
        <w:tc>
          <w:tcPr>
            <w:tcW w:w="875" w:type="dxa"/>
          </w:tcPr>
          <w:p w14:paraId="35C9A8C4" w14:textId="1FA5D44B"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2RR</w:t>
            </w:r>
          </w:p>
        </w:tc>
        <w:tc>
          <w:tcPr>
            <w:tcW w:w="680" w:type="dxa"/>
          </w:tcPr>
          <w:p w14:paraId="145C4A7C" w14:textId="37CDF52C"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9.450</w:t>
            </w:r>
          </w:p>
        </w:tc>
        <w:tc>
          <w:tcPr>
            <w:tcW w:w="634" w:type="dxa"/>
          </w:tcPr>
          <w:p w14:paraId="33A24460" w14:textId="73436E1A"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9.600</w:t>
            </w:r>
          </w:p>
        </w:tc>
        <w:tc>
          <w:tcPr>
            <w:tcW w:w="740" w:type="dxa"/>
          </w:tcPr>
          <w:p w14:paraId="7325DBBB" w14:textId="7CE3C278"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150</w:t>
            </w:r>
          </w:p>
        </w:tc>
        <w:tc>
          <w:tcPr>
            <w:tcW w:w="1673" w:type="dxa"/>
            <w:vAlign w:val="top"/>
          </w:tcPr>
          <w:p w14:paraId="0E6B925E" w14:textId="48A86C81"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 xml:space="preserve">285mm huidige asfaltconstructie frezen en ± 20mm van de huidige mijnsteenfundering verwijderen </w:t>
            </w:r>
          </w:p>
        </w:tc>
        <w:tc>
          <w:tcPr>
            <w:tcW w:w="1680" w:type="dxa"/>
            <w:vAlign w:val="top"/>
          </w:tcPr>
          <w:p w14:paraId="005774E6"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ZOAB 16</w:t>
            </w:r>
          </w:p>
          <w:p w14:paraId="362C3B7A"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55mm AC 22 Bind TLZ-C</w:t>
            </w:r>
          </w:p>
          <w:p w14:paraId="59F27955"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60mm AC 22 Base OL-C</w:t>
            </w:r>
          </w:p>
          <w:p w14:paraId="46259B14"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4FDAD652" w14:textId="2BBB2901"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rPr>
              <w:t>70mm AC 22 Base OL</w:t>
            </w:r>
          </w:p>
        </w:tc>
        <w:tc>
          <w:tcPr>
            <w:tcW w:w="1550" w:type="dxa"/>
          </w:tcPr>
          <w:p w14:paraId="195CEE25" w14:textId="4620E3EE"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 xml:space="preserve">310mm </w:t>
            </w:r>
            <w:proofErr w:type="spellStart"/>
            <w:r w:rsidRPr="00713C3D">
              <w:rPr>
                <w:rFonts w:asciiTheme="majorHAnsi" w:hAnsiTheme="majorHAnsi" w:cstheme="majorHAnsi"/>
                <w:color w:val="auto"/>
                <w:sz w:val="16"/>
                <w:szCs w:val="16"/>
              </w:rPr>
              <w:t>huidige</w:t>
            </w:r>
            <w:proofErr w:type="spellEnd"/>
            <w:r w:rsidRPr="00713C3D">
              <w:rPr>
                <w:rFonts w:asciiTheme="majorHAnsi" w:hAnsiTheme="majorHAnsi" w:cstheme="majorHAnsi"/>
                <w:color w:val="auto"/>
                <w:sz w:val="16"/>
                <w:szCs w:val="16"/>
              </w:rPr>
              <w:t xml:space="preserve"> </w:t>
            </w:r>
            <w:proofErr w:type="spellStart"/>
            <w:r w:rsidRPr="00713C3D">
              <w:rPr>
                <w:rFonts w:asciiTheme="majorHAnsi" w:hAnsiTheme="majorHAnsi" w:cstheme="majorHAnsi"/>
                <w:color w:val="auto"/>
                <w:sz w:val="16"/>
                <w:szCs w:val="16"/>
              </w:rPr>
              <w:t>asfaltconstructie</w:t>
            </w:r>
            <w:proofErr w:type="spellEnd"/>
            <w:r w:rsidRPr="00713C3D">
              <w:rPr>
                <w:rFonts w:asciiTheme="majorHAnsi" w:hAnsiTheme="majorHAnsi" w:cstheme="majorHAnsi"/>
                <w:color w:val="auto"/>
                <w:sz w:val="16"/>
                <w:szCs w:val="16"/>
              </w:rPr>
              <w:t xml:space="preserve"> </w:t>
            </w:r>
            <w:proofErr w:type="spellStart"/>
            <w:r w:rsidRPr="00713C3D">
              <w:rPr>
                <w:rFonts w:asciiTheme="majorHAnsi" w:hAnsiTheme="majorHAnsi" w:cstheme="majorHAnsi"/>
                <w:color w:val="auto"/>
                <w:sz w:val="16"/>
                <w:szCs w:val="16"/>
              </w:rPr>
              <w:t>frezen</w:t>
            </w:r>
            <w:proofErr w:type="spellEnd"/>
            <w:r w:rsidRPr="00713C3D">
              <w:rPr>
                <w:rFonts w:asciiTheme="majorHAnsi" w:hAnsiTheme="majorHAnsi" w:cstheme="majorHAnsi"/>
                <w:color w:val="auto"/>
                <w:sz w:val="16"/>
                <w:szCs w:val="16"/>
              </w:rPr>
              <w:t xml:space="preserve"> </w:t>
            </w:r>
          </w:p>
        </w:tc>
        <w:tc>
          <w:tcPr>
            <w:tcW w:w="1709" w:type="dxa"/>
          </w:tcPr>
          <w:p w14:paraId="76D4EFC2"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ZOAB 16</w:t>
            </w:r>
          </w:p>
          <w:p w14:paraId="61FEDE8F"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55mm AC 22 Bind TLZ-C</w:t>
            </w:r>
          </w:p>
          <w:p w14:paraId="09AD022C"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60mm AC 22 Base OL-C</w:t>
            </w:r>
          </w:p>
          <w:p w14:paraId="4D390CE1"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1D28B991" w14:textId="20AFE4BD" w:rsidR="00407E8C" w:rsidRPr="00407E8C"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tc>
        <w:tc>
          <w:tcPr>
            <w:tcW w:w="1440" w:type="dxa"/>
          </w:tcPr>
          <w:p w14:paraId="3E63A506" w14:textId="16E6E7B3"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Nee</w:t>
            </w:r>
          </w:p>
        </w:tc>
      </w:tr>
      <w:tr w:rsidR="00407E8C" w:rsidRPr="00C042EB" w14:paraId="630ACFF6" w14:textId="6589F8E2" w:rsidTr="00407E8C">
        <w:tc>
          <w:tcPr>
            <w:tcW w:w="2105" w:type="dxa"/>
          </w:tcPr>
          <w:p w14:paraId="0F9E61C1" w14:textId="0FF14258"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t>A79</w:t>
            </w:r>
          </w:p>
        </w:tc>
        <w:tc>
          <w:tcPr>
            <w:tcW w:w="818" w:type="dxa"/>
          </w:tcPr>
          <w:p w14:paraId="4A18EF78" w14:textId="2F12C569"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t>HRR</w:t>
            </w:r>
          </w:p>
        </w:tc>
        <w:tc>
          <w:tcPr>
            <w:tcW w:w="875" w:type="dxa"/>
          </w:tcPr>
          <w:p w14:paraId="39A7BDF0" w14:textId="7C3A01BC"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t>2RR</w:t>
            </w:r>
          </w:p>
        </w:tc>
        <w:tc>
          <w:tcPr>
            <w:tcW w:w="680" w:type="dxa"/>
          </w:tcPr>
          <w:p w14:paraId="732E76E0" w14:textId="32DEAE7D"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t xml:space="preserve">11.200 </w:t>
            </w:r>
          </w:p>
        </w:tc>
        <w:tc>
          <w:tcPr>
            <w:tcW w:w="634" w:type="dxa"/>
          </w:tcPr>
          <w:p w14:paraId="589375A5" w14:textId="4ABE78AD"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t>11.700</w:t>
            </w:r>
          </w:p>
        </w:tc>
        <w:tc>
          <w:tcPr>
            <w:tcW w:w="740" w:type="dxa"/>
          </w:tcPr>
          <w:p w14:paraId="2C1527F7" w14:textId="12911769"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t>500</w:t>
            </w:r>
          </w:p>
        </w:tc>
        <w:tc>
          <w:tcPr>
            <w:tcW w:w="1673" w:type="dxa"/>
          </w:tcPr>
          <w:p w14:paraId="42AAED39" w14:textId="366C4BA2"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 xml:space="preserve">285mm huidige asfaltconstructie frezen en ± 10mm van de huidige mijnsteenfundering verwijderen </w:t>
            </w:r>
          </w:p>
        </w:tc>
        <w:tc>
          <w:tcPr>
            <w:tcW w:w="1680" w:type="dxa"/>
          </w:tcPr>
          <w:p w14:paraId="075BF1A6"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ZOAB 16</w:t>
            </w:r>
          </w:p>
          <w:p w14:paraId="6D522DE4"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AC 16 Bind TLZ-C</w:t>
            </w:r>
          </w:p>
          <w:p w14:paraId="04B773B3"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60mm AC 22 Base OL-C</w:t>
            </w:r>
          </w:p>
          <w:p w14:paraId="0CDE54D9"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lastRenderedPageBreak/>
              <w:t>60mm AC 22 Base OL-C</w:t>
            </w:r>
          </w:p>
          <w:p w14:paraId="5B6F9743" w14:textId="4869D2DC"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t>70mm AC 22 Base OL-C</w:t>
            </w:r>
          </w:p>
        </w:tc>
        <w:tc>
          <w:tcPr>
            <w:tcW w:w="1550" w:type="dxa"/>
          </w:tcPr>
          <w:p w14:paraId="74666560" w14:textId="36D2DF4C" w:rsidR="00407E8C" w:rsidRPr="00713C3D" w:rsidRDefault="00407E8C" w:rsidP="00407E8C">
            <w:pPr>
              <w:rPr>
                <w:rFonts w:asciiTheme="majorHAnsi" w:hAnsiTheme="majorHAnsi" w:cstheme="majorHAnsi"/>
                <w:color w:val="auto"/>
                <w:sz w:val="16"/>
                <w:szCs w:val="16"/>
                <w:highlight w:val="yellow"/>
                <w:lang w:val="nl-NL"/>
              </w:rPr>
            </w:pPr>
            <w:r w:rsidRPr="00713C3D">
              <w:rPr>
                <w:rFonts w:asciiTheme="majorHAnsi" w:hAnsiTheme="majorHAnsi" w:cstheme="majorHAnsi"/>
                <w:color w:val="auto"/>
                <w:sz w:val="16"/>
                <w:szCs w:val="16"/>
                <w:lang w:val="nl-NL"/>
              </w:rPr>
              <w:lastRenderedPageBreak/>
              <w:t>300mm huidige asfaltconstructie frezen en ± 60mm van de huidige mijnsteenfundering verwijderen</w:t>
            </w:r>
          </w:p>
        </w:tc>
        <w:tc>
          <w:tcPr>
            <w:tcW w:w="1709" w:type="dxa"/>
          </w:tcPr>
          <w:p w14:paraId="4995A171"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ZOAB 16</w:t>
            </w:r>
          </w:p>
          <w:p w14:paraId="0C5F5315"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AC 16 Bind TLZ-C</w:t>
            </w:r>
          </w:p>
          <w:p w14:paraId="4002F6BD"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60mm AC 22 Base OL-C</w:t>
            </w:r>
          </w:p>
          <w:p w14:paraId="4CC08DA5"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lastRenderedPageBreak/>
              <w:t>60mm AC 22 Base OL-C</w:t>
            </w:r>
          </w:p>
          <w:p w14:paraId="56262737"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0F175C39" w14:textId="080D9996"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highlight w:val="yellow"/>
              </w:rPr>
              <w:t>70mm AC 22 Base OL-C</w:t>
            </w:r>
          </w:p>
        </w:tc>
        <w:tc>
          <w:tcPr>
            <w:tcW w:w="1440" w:type="dxa"/>
          </w:tcPr>
          <w:p w14:paraId="791DD076" w14:textId="202D9341"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lastRenderedPageBreak/>
              <w:t>Ja (extra OL)</w:t>
            </w:r>
          </w:p>
        </w:tc>
      </w:tr>
      <w:tr w:rsidR="00407E8C" w:rsidRPr="00600FEE" w14:paraId="7AC1FD6F" w14:textId="07D34152" w:rsidTr="00407E8C">
        <w:tc>
          <w:tcPr>
            <w:tcW w:w="3798" w:type="dxa"/>
            <w:gridSpan w:val="3"/>
          </w:tcPr>
          <w:p w14:paraId="23171B4D" w14:textId="77777777"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Kunstwerk 62A-124 (Kund.st)</w:t>
            </w:r>
          </w:p>
          <w:p w14:paraId="487F0ED9" w14:textId="77777777"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144mm te kort doorrijhoogte</w:t>
            </w:r>
          </w:p>
          <w:p w14:paraId="486F14EB" w14:textId="3C04B5EA" w:rsidR="00407E8C" w:rsidRPr="00713C3D" w:rsidRDefault="00407E8C" w:rsidP="00407E8C">
            <w:pPr>
              <w:rPr>
                <w:rFonts w:asciiTheme="majorHAnsi" w:hAnsiTheme="majorHAnsi" w:cstheme="majorHAnsi"/>
                <w:color w:val="auto"/>
                <w:sz w:val="16"/>
                <w:szCs w:val="16"/>
                <w:lang w:val="nl-NL"/>
              </w:rPr>
            </w:pPr>
          </w:p>
        </w:tc>
        <w:tc>
          <w:tcPr>
            <w:tcW w:w="680" w:type="dxa"/>
          </w:tcPr>
          <w:p w14:paraId="688257E8" w14:textId="4D69654F"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i/>
                <w:iCs/>
                <w:color w:val="auto"/>
                <w:sz w:val="16"/>
                <w:szCs w:val="16"/>
              </w:rPr>
              <w:t>16.100</w:t>
            </w:r>
          </w:p>
        </w:tc>
        <w:tc>
          <w:tcPr>
            <w:tcW w:w="634" w:type="dxa"/>
          </w:tcPr>
          <w:p w14:paraId="6B7345A2" w14:textId="5F6076AB"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i/>
                <w:iCs/>
                <w:color w:val="auto"/>
                <w:sz w:val="16"/>
                <w:szCs w:val="16"/>
              </w:rPr>
              <w:t>15.500</w:t>
            </w:r>
          </w:p>
        </w:tc>
        <w:tc>
          <w:tcPr>
            <w:tcW w:w="740" w:type="dxa"/>
          </w:tcPr>
          <w:p w14:paraId="40433656" w14:textId="12B55856"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i/>
                <w:iCs/>
                <w:color w:val="auto"/>
                <w:sz w:val="16"/>
                <w:szCs w:val="16"/>
              </w:rPr>
              <w:t>600</w:t>
            </w:r>
          </w:p>
        </w:tc>
        <w:tc>
          <w:tcPr>
            <w:tcW w:w="1673" w:type="dxa"/>
          </w:tcPr>
          <w:p w14:paraId="2365C2F1" w14:textId="5152EFC2"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i/>
                <w:iCs/>
                <w:color w:val="auto"/>
                <w:sz w:val="16"/>
                <w:szCs w:val="16"/>
                <w:lang w:val="nl-NL"/>
              </w:rPr>
              <w:t xml:space="preserve">220mm huidige asfaltconstructie frezen en fundering van 310 mm mijnsteen opbreken. Vervolgens dient nog 265 mm zand te worden afgegraven </w:t>
            </w:r>
          </w:p>
        </w:tc>
        <w:tc>
          <w:tcPr>
            <w:tcW w:w="1680" w:type="dxa"/>
          </w:tcPr>
          <w:p w14:paraId="7E114C79" w14:textId="77777777"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70mm 2L-ZOAB 16</w:t>
            </w:r>
          </w:p>
          <w:p w14:paraId="78AFB46A" w14:textId="5EF79676"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45mm AC 16 Bind TLZ-C</w:t>
            </w:r>
          </w:p>
          <w:p w14:paraId="07A94D75" w14:textId="44D3B9EC"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75mm AC 22 Base OL-C</w:t>
            </w:r>
          </w:p>
          <w:p w14:paraId="050D3A3B"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80mm AC 22 Base OL-C</w:t>
            </w:r>
          </w:p>
          <w:p w14:paraId="677F89CD"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80mm AC 22 Base OL-C</w:t>
            </w:r>
          </w:p>
          <w:p w14:paraId="22D6694C"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 xml:space="preserve">300 mm </w:t>
            </w:r>
            <w:proofErr w:type="spellStart"/>
            <w:r w:rsidRPr="00713C3D">
              <w:rPr>
                <w:rFonts w:asciiTheme="majorHAnsi" w:hAnsiTheme="majorHAnsi" w:cstheme="majorHAnsi"/>
                <w:i/>
                <w:iCs/>
                <w:color w:val="auto"/>
                <w:sz w:val="16"/>
                <w:szCs w:val="16"/>
              </w:rPr>
              <w:t>menggranulaat</w:t>
            </w:r>
            <w:proofErr w:type="spellEnd"/>
          </w:p>
          <w:p w14:paraId="16924AB3" w14:textId="77777777" w:rsidR="00407E8C" w:rsidRPr="00713C3D" w:rsidRDefault="00407E8C" w:rsidP="00407E8C">
            <w:pPr>
              <w:rPr>
                <w:rFonts w:asciiTheme="majorHAnsi" w:hAnsiTheme="majorHAnsi" w:cstheme="majorHAnsi"/>
                <w:i/>
                <w:iCs/>
                <w:color w:val="auto"/>
                <w:sz w:val="16"/>
                <w:szCs w:val="16"/>
              </w:rPr>
            </w:pPr>
          </w:p>
          <w:p w14:paraId="650E9048" w14:textId="05487073"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i/>
                <w:iCs/>
                <w:color w:val="auto"/>
                <w:sz w:val="16"/>
                <w:szCs w:val="16"/>
              </w:rPr>
              <w:t>(</w:t>
            </w:r>
            <w:proofErr w:type="spellStart"/>
            <w:r w:rsidRPr="00713C3D">
              <w:rPr>
                <w:rFonts w:asciiTheme="majorHAnsi" w:hAnsiTheme="majorHAnsi" w:cstheme="majorHAnsi"/>
                <w:i/>
                <w:iCs/>
                <w:color w:val="auto"/>
                <w:sz w:val="16"/>
                <w:szCs w:val="16"/>
              </w:rPr>
              <w:t>Berekening</w:t>
            </w:r>
            <w:proofErr w:type="spellEnd"/>
            <w:r w:rsidRPr="00713C3D">
              <w:rPr>
                <w:rFonts w:asciiTheme="majorHAnsi" w:hAnsiTheme="majorHAnsi" w:cstheme="majorHAnsi"/>
                <w:i/>
                <w:iCs/>
                <w:color w:val="auto"/>
                <w:sz w:val="16"/>
                <w:szCs w:val="16"/>
              </w:rPr>
              <w:t xml:space="preserve"> </w:t>
            </w:r>
            <w:proofErr w:type="spellStart"/>
            <w:r w:rsidRPr="00713C3D">
              <w:rPr>
                <w:rFonts w:asciiTheme="majorHAnsi" w:hAnsiTheme="majorHAnsi" w:cstheme="majorHAnsi"/>
                <w:i/>
                <w:iCs/>
                <w:color w:val="auto"/>
                <w:sz w:val="16"/>
                <w:szCs w:val="16"/>
              </w:rPr>
              <w:t>bijlage</w:t>
            </w:r>
            <w:proofErr w:type="spellEnd"/>
            <w:r w:rsidRPr="00713C3D">
              <w:rPr>
                <w:rFonts w:asciiTheme="majorHAnsi" w:hAnsiTheme="majorHAnsi" w:cstheme="majorHAnsi"/>
                <w:i/>
                <w:iCs/>
                <w:color w:val="auto"/>
                <w:sz w:val="16"/>
                <w:szCs w:val="16"/>
              </w:rPr>
              <w:t xml:space="preserve"> J)</w:t>
            </w:r>
          </w:p>
        </w:tc>
        <w:tc>
          <w:tcPr>
            <w:tcW w:w="1550" w:type="dxa"/>
          </w:tcPr>
          <w:p w14:paraId="5852BE10" w14:textId="104EFD0E"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i/>
                <w:iCs/>
                <w:color w:val="auto"/>
                <w:sz w:val="16"/>
                <w:szCs w:val="16"/>
                <w:lang w:val="nl-NL"/>
              </w:rPr>
              <w:t xml:space="preserve">290mm huidige asfaltconstructie frezen en fundering van 260 mm mijnsteen opbreken. Vervolgens dient nog 245 mm zand te worden afgegraven </w:t>
            </w:r>
          </w:p>
        </w:tc>
        <w:tc>
          <w:tcPr>
            <w:tcW w:w="1709" w:type="dxa"/>
          </w:tcPr>
          <w:p w14:paraId="7844B925" w14:textId="77777777"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70mm 2L-ZOAB 16</w:t>
            </w:r>
          </w:p>
          <w:p w14:paraId="7F7FAECF" w14:textId="73546250"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45mm AC 16 Bind TLZ-C</w:t>
            </w:r>
          </w:p>
          <w:p w14:paraId="60622A77" w14:textId="1FD28359"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75mm AC 22 Base OL-C</w:t>
            </w:r>
          </w:p>
          <w:p w14:paraId="31040D65"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80mm AC 22 Base OL-C</w:t>
            </w:r>
          </w:p>
          <w:p w14:paraId="0382A054"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80mm AC 22 Base OL-C</w:t>
            </w:r>
          </w:p>
          <w:p w14:paraId="454D78AD"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 xml:space="preserve">300 mm </w:t>
            </w:r>
            <w:proofErr w:type="spellStart"/>
            <w:r w:rsidRPr="00713C3D">
              <w:rPr>
                <w:rFonts w:asciiTheme="majorHAnsi" w:hAnsiTheme="majorHAnsi" w:cstheme="majorHAnsi"/>
                <w:i/>
                <w:iCs/>
                <w:color w:val="auto"/>
                <w:sz w:val="16"/>
                <w:szCs w:val="16"/>
              </w:rPr>
              <w:t>menggranulaat</w:t>
            </w:r>
            <w:proofErr w:type="spellEnd"/>
          </w:p>
          <w:p w14:paraId="481B6D99" w14:textId="77777777" w:rsidR="00407E8C" w:rsidRPr="00713C3D" w:rsidRDefault="00407E8C" w:rsidP="00407E8C">
            <w:pPr>
              <w:rPr>
                <w:rFonts w:asciiTheme="majorHAnsi" w:hAnsiTheme="majorHAnsi" w:cstheme="majorHAnsi"/>
                <w:i/>
                <w:iCs/>
                <w:color w:val="auto"/>
                <w:sz w:val="16"/>
                <w:szCs w:val="16"/>
              </w:rPr>
            </w:pPr>
          </w:p>
          <w:p w14:paraId="55A17A7A" w14:textId="5F485DDF"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i/>
                <w:iCs/>
                <w:color w:val="auto"/>
                <w:sz w:val="16"/>
                <w:szCs w:val="16"/>
              </w:rPr>
              <w:t>(</w:t>
            </w:r>
            <w:proofErr w:type="spellStart"/>
            <w:r w:rsidRPr="00713C3D">
              <w:rPr>
                <w:rFonts w:asciiTheme="majorHAnsi" w:hAnsiTheme="majorHAnsi" w:cstheme="majorHAnsi"/>
                <w:i/>
                <w:iCs/>
                <w:color w:val="auto"/>
                <w:sz w:val="16"/>
                <w:szCs w:val="16"/>
              </w:rPr>
              <w:t>Berekening</w:t>
            </w:r>
            <w:proofErr w:type="spellEnd"/>
            <w:r w:rsidRPr="00713C3D">
              <w:rPr>
                <w:rFonts w:asciiTheme="majorHAnsi" w:hAnsiTheme="majorHAnsi" w:cstheme="majorHAnsi"/>
                <w:i/>
                <w:iCs/>
                <w:color w:val="auto"/>
                <w:sz w:val="16"/>
                <w:szCs w:val="16"/>
              </w:rPr>
              <w:t xml:space="preserve"> </w:t>
            </w:r>
            <w:proofErr w:type="spellStart"/>
            <w:r w:rsidRPr="00713C3D">
              <w:rPr>
                <w:rFonts w:asciiTheme="majorHAnsi" w:hAnsiTheme="majorHAnsi" w:cstheme="majorHAnsi"/>
                <w:i/>
                <w:iCs/>
                <w:color w:val="auto"/>
                <w:sz w:val="16"/>
                <w:szCs w:val="16"/>
              </w:rPr>
              <w:t>bijlage</w:t>
            </w:r>
            <w:proofErr w:type="spellEnd"/>
            <w:r w:rsidRPr="00713C3D">
              <w:rPr>
                <w:rFonts w:asciiTheme="majorHAnsi" w:hAnsiTheme="majorHAnsi" w:cstheme="majorHAnsi"/>
                <w:i/>
                <w:iCs/>
                <w:color w:val="auto"/>
                <w:sz w:val="16"/>
                <w:szCs w:val="16"/>
              </w:rPr>
              <w:t xml:space="preserve"> J)</w:t>
            </w:r>
          </w:p>
        </w:tc>
        <w:tc>
          <w:tcPr>
            <w:tcW w:w="1440" w:type="dxa"/>
          </w:tcPr>
          <w:p w14:paraId="4E7DA368" w14:textId="604EACC0"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Nee</w:t>
            </w:r>
          </w:p>
        </w:tc>
      </w:tr>
      <w:tr w:rsidR="00407E8C" w:rsidRPr="00407E8C" w14:paraId="44990FC0" w14:textId="77777777" w:rsidTr="00407E8C">
        <w:tc>
          <w:tcPr>
            <w:tcW w:w="3798" w:type="dxa"/>
            <w:gridSpan w:val="3"/>
          </w:tcPr>
          <w:p w14:paraId="7C784846" w14:textId="77777777"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Kunstwerk 62A-12 (</w:t>
            </w:r>
            <w:proofErr w:type="spellStart"/>
            <w:r w:rsidRPr="00713C3D">
              <w:rPr>
                <w:rFonts w:asciiTheme="majorHAnsi" w:hAnsiTheme="majorHAnsi" w:cstheme="majorHAnsi"/>
                <w:i/>
                <w:iCs/>
                <w:color w:val="auto"/>
                <w:sz w:val="16"/>
                <w:szCs w:val="16"/>
                <w:lang w:val="nl-NL"/>
              </w:rPr>
              <w:t>Spoorvi</w:t>
            </w:r>
            <w:proofErr w:type="spellEnd"/>
            <w:r w:rsidRPr="00713C3D">
              <w:rPr>
                <w:rFonts w:asciiTheme="majorHAnsi" w:hAnsiTheme="majorHAnsi" w:cstheme="majorHAnsi"/>
                <w:i/>
                <w:iCs/>
                <w:color w:val="auto"/>
                <w:sz w:val="16"/>
                <w:szCs w:val="16"/>
                <w:lang w:val="nl-NL"/>
              </w:rPr>
              <w:t>.)</w:t>
            </w:r>
          </w:p>
          <w:p w14:paraId="2D799BAB" w14:textId="77777777"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120mm te kort doorrijhoogte</w:t>
            </w:r>
          </w:p>
          <w:p w14:paraId="2D55BAE0" w14:textId="77777777" w:rsidR="00407E8C" w:rsidRPr="00713C3D" w:rsidRDefault="00407E8C" w:rsidP="00407E8C">
            <w:pPr>
              <w:rPr>
                <w:rFonts w:asciiTheme="majorHAnsi" w:hAnsiTheme="majorHAnsi" w:cstheme="majorHAnsi"/>
                <w:i/>
                <w:iCs/>
                <w:color w:val="auto"/>
                <w:sz w:val="16"/>
                <w:szCs w:val="16"/>
                <w:lang w:val="nl-NL"/>
              </w:rPr>
            </w:pPr>
          </w:p>
          <w:p w14:paraId="39FDA50F" w14:textId="4CEEEF5A"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Bovenkant deklaag komt 480 mm lager te liggen vanwege nieuw profiel weg.</w:t>
            </w:r>
          </w:p>
        </w:tc>
        <w:tc>
          <w:tcPr>
            <w:tcW w:w="680" w:type="dxa"/>
          </w:tcPr>
          <w:p w14:paraId="52B20ABD" w14:textId="05613095"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14.000</w:t>
            </w:r>
          </w:p>
        </w:tc>
        <w:tc>
          <w:tcPr>
            <w:tcW w:w="634" w:type="dxa"/>
          </w:tcPr>
          <w:p w14:paraId="1352C9C8" w14:textId="7C917248"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13.400</w:t>
            </w:r>
          </w:p>
        </w:tc>
        <w:tc>
          <w:tcPr>
            <w:tcW w:w="740" w:type="dxa"/>
          </w:tcPr>
          <w:p w14:paraId="6A13BE51" w14:textId="72DA3029"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600</w:t>
            </w:r>
          </w:p>
        </w:tc>
        <w:tc>
          <w:tcPr>
            <w:tcW w:w="1673" w:type="dxa"/>
          </w:tcPr>
          <w:p w14:paraId="12792044" w14:textId="37768669"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Gemiddeld 480mm huidige asfaltconstructie frezen, 220 mm mijnsteen opbreken en 530 mm zand afgraven</w:t>
            </w:r>
          </w:p>
        </w:tc>
        <w:tc>
          <w:tcPr>
            <w:tcW w:w="1680" w:type="dxa"/>
          </w:tcPr>
          <w:p w14:paraId="590F4B2D" w14:textId="77777777"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50mm ZOAB 16</w:t>
            </w:r>
          </w:p>
          <w:p w14:paraId="3AC3DFCE" w14:textId="77777777"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60mm AC 16 Bind TLZ-C</w:t>
            </w:r>
          </w:p>
          <w:p w14:paraId="076DAF3E"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80mm AC 22 Base OL-C</w:t>
            </w:r>
          </w:p>
          <w:p w14:paraId="15E882FE"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80mm AC 22 Base OL-C</w:t>
            </w:r>
          </w:p>
          <w:p w14:paraId="13F5F6DC"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80mm AC 22 Base OL-C</w:t>
            </w:r>
          </w:p>
          <w:p w14:paraId="5E0C0C51"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 xml:space="preserve">300mm </w:t>
            </w:r>
            <w:proofErr w:type="spellStart"/>
            <w:r w:rsidRPr="00713C3D">
              <w:rPr>
                <w:rFonts w:asciiTheme="majorHAnsi" w:hAnsiTheme="majorHAnsi" w:cstheme="majorHAnsi"/>
                <w:i/>
                <w:iCs/>
                <w:color w:val="auto"/>
                <w:sz w:val="16"/>
                <w:szCs w:val="16"/>
              </w:rPr>
              <w:t>menggranulaat</w:t>
            </w:r>
            <w:proofErr w:type="spellEnd"/>
          </w:p>
          <w:p w14:paraId="0F417AB0" w14:textId="77777777" w:rsidR="00407E8C" w:rsidRPr="00713C3D" w:rsidRDefault="00407E8C" w:rsidP="00407E8C">
            <w:pPr>
              <w:rPr>
                <w:rFonts w:asciiTheme="majorHAnsi" w:hAnsiTheme="majorHAnsi" w:cstheme="majorHAnsi"/>
                <w:i/>
                <w:iCs/>
                <w:color w:val="auto"/>
                <w:sz w:val="16"/>
                <w:szCs w:val="16"/>
              </w:rPr>
            </w:pPr>
          </w:p>
          <w:p w14:paraId="4BD78753" w14:textId="5E0C5DB2"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rPr>
              <w:t>(</w:t>
            </w:r>
            <w:proofErr w:type="spellStart"/>
            <w:r w:rsidRPr="00713C3D">
              <w:rPr>
                <w:rFonts w:asciiTheme="majorHAnsi" w:hAnsiTheme="majorHAnsi" w:cstheme="majorHAnsi"/>
                <w:i/>
                <w:iCs/>
                <w:color w:val="auto"/>
                <w:sz w:val="16"/>
                <w:szCs w:val="16"/>
              </w:rPr>
              <w:t>Bereking</w:t>
            </w:r>
            <w:proofErr w:type="spellEnd"/>
            <w:r w:rsidRPr="00713C3D">
              <w:rPr>
                <w:rFonts w:asciiTheme="majorHAnsi" w:hAnsiTheme="majorHAnsi" w:cstheme="majorHAnsi"/>
                <w:i/>
                <w:iCs/>
                <w:color w:val="auto"/>
                <w:sz w:val="16"/>
                <w:szCs w:val="16"/>
              </w:rPr>
              <w:t xml:space="preserve"> </w:t>
            </w:r>
            <w:proofErr w:type="spellStart"/>
            <w:r w:rsidRPr="00713C3D">
              <w:rPr>
                <w:rFonts w:asciiTheme="majorHAnsi" w:hAnsiTheme="majorHAnsi" w:cstheme="majorHAnsi"/>
                <w:i/>
                <w:iCs/>
                <w:color w:val="auto"/>
                <w:sz w:val="16"/>
                <w:szCs w:val="16"/>
              </w:rPr>
              <w:t>bijlage</w:t>
            </w:r>
            <w:proofErr w:type="spellEnd"/>
            <w:r w:rsidRPr="00713C3D">
              <w:rPr>
                <w:rFonts w:asciiTheme="majorHAnsi" w:hAnsiTheme="majorHAnsi" w:cstheme="majorHAnsi"/>
                <w:i/>
                <w:iCs/>
                <w:color w:val="auto"/>
                <w:sz w:val="16"/>
                <w:szCs w:val="16"/>
              </w:rPr>
              <w:t xml:space="preserve"> J)</w:t>
            </w:r>
          </w:p>
        </w:tc>
        <w:tc>
          <w:tcPr>
            <w:tcW w:w="1550" w:type="dxa"/>
          </w:tcPr>
          <w:p w14:paraId="266F64F4" w14:textId="10BAC743"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 xml:space="preserve">Gemiddeld 480mm huidige asfaltconstructie frezen, 220 mm mijnsteen opbreken en </w:t>
            </w:r>
            <w:r w:rsidRPr="00713C3D">
              <w:rPr>
                <w:rFonts w:asciiTheme="majorHAnsi" w:hAnsiTheme="majorHAnsi" w:cstheme="majorHAnsi"/>
                <w:i/>
                <w:iCs/>
                <w:color w:val="auto"/>
                <w:sz w:val="16"/>
                <w:szCs w:val="16"/>
                <w:highlight w:val="yellow"/>
                <w:lang w:val="nl-NL"/>
              </w:rPr>
              <w:t>430</w:t>
            </w:r>
            <w:r w:rsidRPr="00713C3D">
              <w:rPr>
                <w:rFonts w:asciiTheme="majorHAnsi" w:hAnsiTheme="majorHAnsi" w:cstheme="majorHAnsi"/>
                <w:i/>
                <w:iCs/>
                <w:color w:val="auto"/>
                <w:sz w:val="16"/>
                <w:szCs w:val="16"/>
                <w:lang w:val="nl-NL"/>
              </w:rPr>
              <w:t xml:space="preserve"> mm zand afgraven</w:t>
            </w:r>
          </w:p>
        </w:tc>
        <w:tc>
          <w:tcPr>
            <w:tcW w:w="1709" w:type="dxa"/>
          </w:tcPr>
          <w:p w14:paraId="40E2A532" w14:textId="77777777"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50mm ZOAB 16</w:t>
            </w:r>
          </w:p>
          <w:p w14:paraId="51E83E23" w14:textId="77777777"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lang w:val="nl-NL"/>
              </w:rPr>
              <w:t>60mm AC 16 Bind TLZ-C</w:t>
            </w:r>
          </w:p>
          <w:p w14:paraId="55A4AFC9"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80mm AC 22 Base OL-C</w:t>
            </w:r>
          </w:p>
          <w:p w14:paraId="29F8A184"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80mm AC 22 Base OL-C</w:t>
            </w:r>
          </w:p>
          <w:p w14:paraId="42590338"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80mm AC 22 Base OL-C</w:t>
            </w:r>
          </w:p>
          <w:p w14:paraId="6BDD5302" w14:textId="77777777" w:rsidR="00407E8C" w:rsidRPr="00713C3D" w:rsidRDefault="00407E8C" w:rsidP="00407E8C">
            <w:pPr>
              <w:rPr>
                <w:rFonts w:asciiTheme="majorHAnsi" w:hAnsiTheme="majorHAnsi" w:cstheme="majorHAnsi"/>
                <w:i/>
                <w:iCs/>
                <w:color w:val="auto"/>
                <w:sz w:val="16"/>
                <w:szCs w:val="16"/>
              </w:rPr>
            </w:pPr>
            <w:r w:rsidRPr="00713C3D">
              <w:rPr>
                <w:rFonts w:asciiTheme="majorHAnsi" w:hAnsiTheme="majorHAnsi" w:cstheme="majorHAnsi"/>
                <w:i/>
                <w:iCs/>
                <w:color w:val="auto"/>
                <w:sz w:val="16"/>
                <w:szCs w:val="16"/>
              </w:rPr>
              <w:t xml:space="preserve">300mm </w:t>
            </w:r>
            <w:proofErr w:type="spellStart"/>
            <w:r w:rsidRPr="00713C3D">
              <w:rPr>
                <w:rFonts w:asciiTheme="majorHAnsi" w:hAnsiTheme="majorHAnsi" w:cstheme="majorHAnsi"/>
                <w:i/>
                <w:iCs/>
                <w:color w:val="auto"/>
                <w:sz w:val="16"/>
                <w:szCs w:val="16"/>
              </w:rPr>
              <w:t>menggranulaat</w:t>
            </w:r>
            <w:proofErr w:type="spellEnd"/>
          </w:p>
          <w:p w14:paraId="24C66180" w14:textId="77777777" w:rsidR="00407E8C" w:rsidRPr="00713C3D" w:rsidRDefault="00407E8C" w:rsidP="00407E8C">
            <w:pPr>
              <w:rPr>
                <w:rFonts w:asciiTheme="majorHAnsi" w:hAnsiTheme="majorHAnsi" w:cstheme="majorHAnsi"/>
                <w:i/>
                <w:iCs/>
                <w:color w:val="auto"/>
                <w:sz w:val="16"/>
                <w:szCs w:val="16"/>
              </w:rPr>
            </w:pPr>
          </w:p>
          <w:p w14:paraId="1A80AA67" w14:textId="69972305" w:rsidR="00407E8C" w:rsidRPr="00713C3D" w:rsidRDefault="00407E8C" w:rsidP="00407E8C">
            <w:pPr>
              <w:rPr>
                <w:rFonts w:asciiTheme="majorHAnsi" w:hAnsiTheme="majorHAnsi" w:cstheme="majorHAnsi"/>
                <w:i/>
                <w:iCs/>
                <w:color w:val="auto"/>
                <w:sz w:val="16"/>
                <w:szCs w:val="16"/>
                <w:lang w:val="nl-NL"/>
              </w:rPr>
            </w:pPr>
            <w:r w:rsidRPr="00713C3D">
              <w:rPr>
                <w:rFonts w:asciiTheme="majorHAnsi" w:hAnsiTheme="majorHAnsi" w:cstheme="majorHAnsi"/>
                <w:i/>
                <w:iCs/>
                <w:color w:val="auto"/>
                <w:sz w:val="16"/>
                <w:szCs w:val="16"/>
              </w:rPr>
              <w:t>(</w:t>
            </w:r>
            <w:proofErr w:type="spellStart"/>
            <w:r w:rsidRPr="00713C3D">
              <w:rPr>
                <w:rFonts w:asciiTheme="majorHAnsi" w:hAnsiTheme="majorHAnsi" w:cstheme="majorHAnsi"/>
                <w:i/>
                <w:iCs/>
                <w:color w:val="auto"/>
                <w:sz w:val="16"/>
                <w:szCs w:val="16"/>
              </w:rPr>
              <w:t>Bereking</w:t>
            </w:r>
            <w:proofErr w:type="spellEnd"/>
            <w:r w:rsidRPr="00713C3D">
              <w:rPr>
                <w:rFonts w:asciiTheme="majorHAnsi" w:hAnsiTheme="majorHAnsi" w:cstheme="majorHAnsi"/>
                <w:i/>
                <w:iCs/>
                <w:color w:val="auto"/>
                <w:sz w:val="16"/>
                <w:szCs w:val="16"/>
              </w:rPr>
              <w:t xml:space="preserve"> </w:t>
            </w:r>
            <w:proofErr w:type="spellStart"/>
            <w:r w:rsidRPr="00713C3D">
              <w:rPr>
                <w:rFonts w:asciiTheme="majorHAnsi" w:hAnsiTheme="majorHAnsi" w:cstheme="majorHAnsi"/>
                <w:i/>
                <w:iCs/>
                <w:color w:val="auto"/>
                <w:sz w:val="16"/>
                <w:szCs w:val="16"/>
              </w:rPr>
              <w:t>bijlage</w:t>
            </w:r>
            <w:proofErr w:type="spellEnd"/>
            <w:r w:rsidRPr="00713C3D">
              <w:rPr>
                <w:rFonts w:asciiTheme="majorHAnsi" w:hAnsiTheme="majorHAnsi" w:cstheme="majorHAnsi"/>
                <w:i/>
                <w:iCs/>
                <w:color w:val="auto"/>
                <w:sz w:val="16"/>
                <w:szCs w:val="16"/>
              </w:rPr>
              <w:t xml:space="preserve"> J)</w:t>
            </w:r>
          </w:p>
        </w:tc>
        <w:tc>
          <w:tcPr>
            <w:tcW w:w="1440" w:type="dxa"/>
          </w:tcPr>
          <w:p w14:paraId="39E77926"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 xml:space="preserve">Ja </w:t>
            </w:r>
          </w:p>
          <w:p w14:paraId="5515E904" w14:textId="37334A76"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(100mm minder zand opnemen)</w:t>
            </w:r>
          </w:p>
        </w:tc>
      </w:tr>
      <w:tr w:rsidR="00407E8C" w:rsidRPr="00600FEE" w14:paraId="0841004B" w14:textId="44F2A499" w:rsidTr="00407E8C">
        <w:tc>
          <w:tcPr>
            <w:tcW w:w="2105" w:type="dxa"/>
          </w:tcPr>
          <w:p w14:paraId="7F247F03" w14:textId="160CD0A3"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lastRenderedPageBreak/>
              <w:t>A79</w:t>
            </w:r>
          </w:p>
        </w:tc>
        <w:tc>
          <w:tcPr>
            <w:tcW w:w="818" w:type="dxa"/>
          </w:tcPr>
          <w:p w14:paraId="36298150" w14:textId="6F179293"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t>HRL</w:t>
            </w:r>
          </w:p>
        </w:tc>
        <w:tc>
          <w:tcPr>
            <w:tcW w:w="875" w:type="dxa"/>
          </w:tcPr>
          <w:p w14:paraId="7152B134" w14:textId="37084682" w:rsidR="00407E8C" w:rsidRPr="00713C3D" w:rsidRDefault="00407E8C" w:rsidP="00407E8C">
            <w:pPr>
              <w:rPr>
                <w:rFonts w:asciiTheme="majorHAnsi" w:hAnsiTheme="majorHAnsi" w:cstheme="majorHAnsi"/>
                <w:color w:val="auto"/>
                <w:sz w:val="16"/>
                <w:szCs w:val="16"/>
                <w:highlight w:val="yellow"/>
              </w:rPr>
            </w:pPr>
            <w:proofErr w:type="spellStart"/>
            <w:r w:rsidRPr="00713C3D">
              <w:rPr>
                <w:rFonts w:asciiTheme="majorHAnsi" w:hAnsiTheme="majorHAnsi" w:cstheme="majorHAnsi"/>
                <w:color w:val="auto"/>
                <w:sz w:val="16"/>
                <w:szCs w:val="16"/>
              </w:rPr>
              <w:t>Alle</w:t>
            </w:r>
            <w:proofErr w:type="spellEnd"/>
          </w:p>
        </w:tc>
        <w:tc>
          <w:tcPr>
            <w:tcW w:w="680" w:type="dxa"/>
          </w:tcPr>
          <w:p w14:paraId="0C64FB40" w14:textId="49D3604D"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t>3.700</w:t>
            </w:r>
          </w:p>
        </w:tc>
        <w:tc>
          <w:tcPr>
            <w:tcW w:w="634" w:type="dxa"/>
          </w:tcPr>
          <w:p w14:paraId="19077455" w14:textId="37090ECE"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t>3.600</w:t>
            </w:r>
          </w:p>
        </w:tc>
        <w:tc>
          <w:tcPr>
            <w:tcW w:w="740" w:type="dxa"/>
          </w:tcPr>
          <w:p w14:paraId="4E06AF8E" w14:textId="4BC8372E"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t>100</w:t>
            </w:r>
          </w:p>
        </w:tc>
        <w:tc>
          <w:tcPr>
            <w:tcW w:w="1673" w:type="dxa"/>
          </w:tcPr>
          <w:p w14:paraId="49435DA2" w14:textId="170579AB" w:rsidR="00407E8C" w:rsidRPr="00713C3D" w:rsidRDefault="00407E8C" w:rsidP="00407E8C">
            <w:pPr>
              <w:rPr>
                <w:rFonts w:asciiTheme="majorHAnsi" w:hAnsiTheme="majorHAnsi" w:cstheme="majorHAnsi"/>
                <w:color w:val="auto"/>
                <w:sz w:val="16"/>
                <w:szCs w:val="16"/>
                <w:highlight w:val="yellow"/>
                <w:lang w:val="nl-NL"/>
              </w:rPr>
            </w:pPr>
            <w:r w:rsidRPr="00713C3D">
              <w:rPr>
                <w:rFonts w:asciiTheme="majorHAnsi" w:hAnsiTheme="majorHAnsi" w:cstheme="majorHAnsi"/>
                <w:color w:val="auto"/>
                <w:sz w:val="16"/>
                <w:szCs w:val="16"/>
                <w:lang w:val="nl-NL"/>
              </w:rPr>
              <w:t>Gem.200mm asfalt en gem. 340mm stol</w:t>
            </w:r>
          </w:p>
        </w:tc>
        <w:tc>
          <w:tcPr>
            <w:tcW w:w="1680" w:type="dxa"/>
          </w:tcPr>
          <w:p w14:paraId="4FD7ECA5"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ZOAB 16</w:t>
            </w:r>
          </w:p>
          <w:p w14:paraId="299E4C7C"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AC 16 Bind TLZ-C</w:t>
            </w:r>
          </w:p>
          <w:p w14:paraId="38E90305"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5E25A5B7" w14:textId="0E86F5CC"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20556CF0" w14:textId="4607E4BE" w:rsidR="00407E8C" w:rsidRPr="00713C3D" w:rsidRDefault="00407E8C" w:rsidP="00407E8C">
            <w:pPr>
              <w:rPr>
                <w:rFonts w:asciiTheme="majorHAnsi" w:hAnsiTheme="majorHAnsi" w:cstheme="majorHAnsi"/>
                <w:color w:val="auto"/>
                <w:sz w:val="16"/>
                <w:szCs w:val="16"/>
                <w:highlight w:val="yellow"/>
                <w:lang w:val="nl-NL"/>
              </w:rPr>
            </w:pPr>
            <w:r w:rsidRPr="00713C3D">
              <w:rPr>
                <w:rFonts w:asciiTheme="majorHAnsi" w:hAnsiTheme="majorHAnsi" w:cstheme="majorHAnsi"/>
                <w:color w:val="auto"/>
                <w:sz w:val="16"/>
                <w:szCs w:val="16"/>
              </w:rPr>
              <w:t xml:space="preserve">300mm </w:t>
            </w:r>
            <w:proofErr w:type="spellStart"/>
            <w:r w:rsidRPr="00713C3D">
              <w:rPr>
                <w:rFonts w:asciiTheme="majorHAnsi" w:hAnsiTheme="majorHAnsi" w:cstheme="majorHAnsi"/>
                <w:color w:val="auto"/>
                <w:sz w:val="16"/>
                <w:szCs w:val="16"/>
              </w:rPr>
              <w:t>hydr</w:t>
            </w:r>
            <w:proofErr w:type="spellEnd"/>
            <w:r w:rsidRPr="00713C3D">
              <w:rPr>
                <w:rFonts w:asciiTheme="majorHAnsi" w:hAnsiTheme="majorHAnsi" w:cstheme="majorHAnsi"/>
                <w:color w:val="auto"/>
                <w:sz w:val="16"/>
                <w:szCs w:val="16"/>
              </w:rPr>
              <w:t xml:space="preserve">. </w:t>
            </w:r>
            <w:proofErr w:type="spellStart"/>
            <w:r w:rsidRPr="00713C3D">
              <w:rPr>
                <w:rFonts w:asciiTheme="majorHAnsi" w:hAnsiTheme="majorHAnsi" w:cstheme="majorHAnsi"/>
                <w:color w:val="auto"/>
                <w:sz w:val="16"/>
                <w:szCs w:val="16"/>
              </w:rPr>
              <w:t>Mengg</w:t>
            </w:r>
            <w:proofErr w:type="spellEnd"/>
            <w:r w:rsidRPr="00713C3D">
              <w:rPr>
                <w:rFonts w:asciiTheme="majorHAnsi" w:hAnsiTheme="majorHAnsi" w:cstheme="majorHAnsi"/>
                <w:color w:val="auto"/>
                <w:sz w:val="16"/>
                <w:szCs w:val="16"/>
              </w:rPr>
              <w:t>.</w:t>
            </w:r>
          </w:p>
        </w:tc>
        <w:tc>
          <w:tcPr>
            <w:tcW w:w="1550" w:type="dxa"/>
          </w:tcPr>
          <w:p w14:paraId="672F67D8" w14:textId="734168D6" w:rsidR="00407E8C" w:rsidRPr="00713C3D" w:rsidRDefault="00407E8C" w:rsidP="00407E8C">
            <w:pPr>
              <w:rPr>
                <w:rFonts w:asciiTheme="majorHAnsi" w:hAnsiTheme="majorHAnsi" w:cstheme="majorHAnsi"/>
                <w:color w:val="auto"/>
                <w:sz w:val="16"/>
                <w:szCs w:val="16"/>
                <w:highlight w:val="yellow"/>
                <w:lang w:val="nl-NL"/>
              </w:rPr>
            </w:pPr>
            <w:r w:rsidRPr="00713C3D">
              <w:rPr>
                <w:rFonts w:asciiTheme="majorHAnsi" w:hAnsiTheme="majorHAnsi" w:cstheme="majorHAnsi"/>
                <w:color w:val="auto"/>
                <w:sz w:val="16"/>
                <w:szCs w:val="16"/>
                <w:lang w:val="nl-NL"/>
              </w:rPr>
              <w:t>Gem.290mm asfalt en gem. 325mm stol</w:t>
            </w:r>
          </w:p>
        </w:tc>
        <w:tc>
          <w:tcPr>
            <w:tcW w:w="1709" w:type="dxa"/>
          </w:tcPr>
          <w:p w14:paraId="6C619580"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ZOAB 16</w:t>
            </w:r>
          </w:p>
          <w:p w14:paraId="76B143C9"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AC 16 Bind TLZ-C</w:t>
            </w:r>
          </w:p>
          <w:p w14:paraId="098272A1"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6C7440A9" w14:textId="26B2DDC3"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42E179BF" w14:textId="78AF1334"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highlight w:val="yellow"/>
              </w:rPr>
              <w:t>75mm AC 22 Base OL-C</w:t>
            </w:r>
          </w:p>
          <w:p w14:paraId="0FD59D36" w14:textId="5F087305" w:rsidR="00407E8C" w:rsidRPr="00713C3D" w:rsidRDefault="00407E8C" w:rsidP="00407E8C">
            <w:pPr>
              <w:rPr>
                <w:rFonts w:asciiTheme="majorHAnsi" w:hAnsiTheme="majorHAnsi" w:cstheme="majorHAnsi"/>
                <w:color w:val="auto"/>
                <w:sz w:val="16"/>
                <w:szCs w:val="16"/>
                <w:highlight w:val="yellow"/>
              </w:rPr>
            </w:pPr>
            <w:r w:rsidRPr="00713C3D">
              <w:rPr>
                <w:rFonts w:asciiTheme="majorHAnsi" w:hAnsiTheme="majorHAnsi" w:cstheme="majorHAnsi"/>
                <w:color w:val="auto"/>
                <w:sz w:val="16"/>
                <w:szCs w:val="16"/>
              </w:rPr>
              <w:t xml:space="preserve">300mm </w:t>
            </w:r>
            <w:proofErr w:type="spellStart"/>
            <w:r w:rsidRPr="00713C3D">
              <w:rPr>
                <w:rFonts w:asciiTheme="majorHAnsi" w:hAnsiTheme="majorHAnsi" w:cstheme="majorHAnsi"/>
                <w:color w:val="auto"/>
                <w:sz w:val="16"/>
                <w:szCs w:val="16"/>
              </w:rPr>
              <w:t>hydr</w:t>
            </w:r>
            <w:proofErr w:type="spellEnd"/>
            <w:r w:rsidRPr="00713C3D">
              <w:rPr>
                <w:rFonts w:asciiTheme="majorHAnsi" w:hAnsiTheme="majorHAnsi" w:cstheme="majorHAnsi"/>
                <w:color w:val="auto"/>
                <w:sz w:val="16"/>
                <w:szCs w:val="16"/>
              </w:rPr>
              <w:t xml:space="preserve">. </w:t>
            </w:r>
            <w:proofErr w:type="spellStart"/>
            <w:r w:rsidRPr="00713C3D">
              <w:rPr>
                <w:rFonts w:asciiTheme="majorHAnsi" w:hAnsiTheme="majorHAnsi" w:cstheme="majorHAnsi"/>
                <w:color w:val="auto"/>
                <w:sz w:val="16"/>
                <w:szCs w:val="16"/>
              </w:rPr>
              <w:t>Mengg</w:t>
            </w:r>
            <w:proofErr w:type="spellEnd"/>
            <w:r w:rsidRPr="00713C3D">
              <w:rPr>
                <w:rFonts w:asciiTheme="majorHAnsi" w:hAnsiTheme="majorHAnsi" w:cstheme="majorHAnsi"/>
                <w:color w:val="auto"/>
                <w:sz w:val="16"/>
                <w:szCs w:val="16"/>
              </w:rPr>
              <w:t>.</w:t>
            </w:r>
          </w:p>
        </w:tc>
        <w:tc>
          <w:tcPr>
            <w:tcW w:w="1440" w:type="dxa"/>
          </w:tcPr>
          <w:p w14:paraId="2BA156ED" w14:textId="6DB6E1F4" w:rsidR="00407E8C" w:rsidRPr="00713C3D" w:rsidRDefault="00407E8C" w:rsidP="00407E8C">
            <w:pPr>
              <w:rPr>
                <w:rFonts w:asciiTheme="majorHAnsi" w:hAnsiTheme="majorHAnsi" w:cstheme="majorHAnsi"/>
                <w:color w:val="auto"/>
                <w:sz w:val="16"/>
                <w:szCs w:val="16"/>
                <w:highlight w:val="yellow"/>
                <w:lang w:val="nl-NL"/>
              </w:rPr>
            </w:pPr>
            <w:r w:rsidRPr="00713C3D">
              <w:rPr>
                <w:rFonts w:asciiTheme="majorHAnsi" w:hAnsiTheme="majorHAnsi" w:cstheme="majorHAnsi"/>
                <w:color w:val="auto"/>
                <w:sz w:val="16"/>
                <w:szCs w:val="16"/>
              </w:rPr>
              <w:t>Ja (extra OL)</w:t>
            </w:r>
          </w:p>
        </w:tc>
      </w:tr>
      <w:tr w:rsidR="00407E8C" w:rsidRPr="00600FEE" w14:paraId="36F693FB" w14:textId="679097AA" w:rsidTr="00407E8C">
        <w:tc>
          <w:tcPr>
            <w:tcW w:w="2105" w:type="dxa"/>
          </w:tcPr>
          <w:p w14:paraId="40B4ED33" w14:textId="7D450C5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A79</w:t>
            </w:r>
          </w:p>
        </w:tc>
        <w:tc>
          <w:tcPr>
            <w:tcW w:w="818" w:type="dxa"/>
          </w:tcPr>
          <w:p w14:paraId="77FCA0F4" w14:textId="1B821715"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HRL</w:t>
            </w:r>
          </w:p>
        </w:tc>
        <w:tc>
          <w:tcPr>
            <w:tcW w:w="875" w:type="dxa"/>
          </w:tcPr>
          <w:p w14:paraId="31B7B245" w14:textId="18C2CEFD" w:rsidR="00407E8C" w:rsidRPr="00713C3D" w:rsidRDefault="00407E8C" w:rsidP="00407E8C">
            <w:pPr>
              <w:rPr>
                <w:rFonts w:asciiTheme="majorHAnsi" w:hAnsiTheme="majorHAnsi" w:cstheme="majorHAnsi"/>
                <w:color w:val="auto"/>
                <w:sz w:val="16"/>
                <w:szCs w:val="16"/>
              </w:rPr>
            </w:pPr>
            <w:proofErr w:type="spellStart"/>
            <w:r w:rsidRPr="00713C3D">
              <w:rPr>
                <w:rFonts w:asciiTheme="majorHAnsi" w:hAnsiTheme="majorHAnsi" w:cstheme="majorHAnsi"/>
                <w:color w:val="auto"/>
                <w:sz w:val="16"/>
                <w:szCs w:val="16"/>
              </w:rPr>
              <w:t>Alle</w:t>
            </w:r>
            <w:proofErr w:type="spellEnd"/>
          </w:p>
        </w:tc>
        <w:tc>
          <w:tcPr>
            <w:tcW w:w="680" w:type="dxa"/>
          </w:tcPr>
          <w:p w14:paraId="6F3EBDD5" w14:textId="7871251F"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3.150</w:t>
            </w:r>
          </w:p>
        </w:tc>
        <w:tc>
          <w:tcPr>
            <w:tcW w:w="634" w:type="dxa"/>
          </w:tcPr>
          <w:p w14:paraId="55057A21" w14:textId="405565C6"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2.525</w:t>
            </w:r>
          </w:p>
        </w:tc>
        <w:tc>
          <w:tcPr>
            <w:tcW w:w="740" w:type="dxa"/>
          </w:tcPr>
          <w:p w14:paraId="4E2B379A" w14:textId="30433468"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625</w:t>
            </w:r>
          </w:p>
        </w:tc>
        <w:tc>
          <w:tcPr>
            <w:tcW w:w="1673" w:type="dxa"/>
          </w:tcPr>
          <w:p w14:paraId="1E7EC6B8" w14:textId="3E684C89"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255mm asfalt frezen en 285mm stol</w:t>
            </w:r>
          </w:p>
        </w:tc>
        <w:tc>
          <w:tcPr>
            <w:tcW w:w="1680" w:type="dxa"/>
          </w:tcPr>
          <w:p w14:paraId="29FE5915"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ZOAB 16</w:t>
            </w:r>
          </w:p>
          <w:p w14:paraId="1DAC4C01"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AC 16 Bind TLZ-C</w:t>
            </w:r>
          </w:p>
          <w:p w14:paraId="75EC7FE0"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0CF2B973"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372C3B95" w14:textId="56C13B08"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rPr>
              <w:t xml:space="preserve">300mm </w:t>
            </w:r>
            <w:proofErr w:type="spellStart"/>
            <w:r w:rsidRPr="00713C3D">
              <w:rPr>
                <w:rFonts w:asciiTheme="majorHAnsi" w:hAnsiTheme="majorHAnsi" w:cstheme="majorHAnsi"/>
                <w:color w:val="auto"/>
                <w:sz w:val="16"/>
                <w:szCs w:val="16"/>
              </w:rPr>
              <w:t>hydr</w:t>
            </w:r>
            <w:proofErr w:type="spellEnd"/>
            <w:r w:rsidRPr="00713C3D">
              <w:rPr>
                <w:rFonts w:asciiTheme="majorHAnsi" w:hAnsiTheme="majorHAnsi" w:cstheme="majorHAnsi"/>
                <w:color w:val="auto"/>
                <w:sz w:val="16"/>
                <w:szCs w:val="16"/>
              </w:rPr>
              <w:t xml:space="preserve">. </w:t>
            </w:r>
            <w:proofErr w:type="spellStart"/>
            <w:r w:rsidRPr="00713C3D">
              <w:rPr>
                <w:rFonts w:asciiTheme="majorHAnsi" w:hAnsiTheme="majorHAnsi" w:cstheme="majorHAnsi"/>
                <w:color w:val="auto"/>
                <w:sz w:val="16"/>
                <w:szCs w:val="16"/>
              </w:rPr>
              <w:t>Mengg</w:t>
            </w:r>
            <w:proofErr w:type="spellEnd"/>
            <w:r w:rsidRPr="00713C3D">
              <w:rPr>
                <w:rFonts w:asciiTheme="majorHAnsi" w:hAnsiTheme="majorHAnsi" w:cstheme="majorHAnsi"/>
                <w:color w:val="auto"/>
                <w:sz w:val="16"/>
                <w:szCs w:val="16"/>
              </w:rPr>
              <w:t>.</w:t>
            </w:r>
          </w:p>
        </w:tc>
        <w:tc>
          <w:tcPr>
            <w:tcW w:w="1550" w:type="dxa"/>
          </w:tcPr>
          <w:p w14:paraId="0E101441" w14:textId="11916E1C"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240mm asfalt frezen en 375mm stol</w:t>
            </w:r>
          </w:p>
        </w:tc>
        <w:tc>
          <w:tcPr>
            <w:tcW w:w="1709" w:type="dxa"/>
          </w:tcPr>
          <w:p w14:paraId="26933619"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ZOAB 16</w:t>
            </w:r>
          </w:p>
          <w:p w14:paraId="788F11E7" w14:textId="77777777"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lang w:val="nl-NL"/>
              </w:rPr>
              <w:t>50mm AC 16 Bind TLZ-C</w:t>
            </w:r>
          </w:p>
          <w:p w14:paraId="23AECD4C" w14:textId="77777777"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04069230" w14:textId="35A83D7A"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70mm AC 22 Base OL-C</w:t>
            </w:r>
          </w:p>
          <w:p w14:paraId="124B5474" w14:textId="57449C03"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highlight w:val="yellow"/>
              </w:rPr>
              <w:t>75mm AC 22 Base OL-C</w:t>
            </w:r>
          </w:p>
          <w:p w14:paraId="51D9A66E" w14:textId="0B22EA0C" w:rsidR="00407E8C" w:rsidRPr="00713C3D" w:rsidRDefault="00407E8C" w:rsidP="00407E8C">
            <w:pPr>
              <w:rPr>
                <w:rFonts w:asciiTheme="majorHAnsi" w:hAnsiTheme="majorHAnsi" w:cstheme="majorHAnsi"/>
                <w:color w:val="auto"/>
                <w:sz w:val="16"/>
                <w:szCs w:val="16"/>
              </w:rPr>
            </w:pPr>
            <w:r w:rsidRPr="00713C3D">
              <w:rPr>
                <w:rFonts w:asciiTheme="majorHAnsi" w:hAnsiTheme="majorHAnsi" w:cstheme="majorHAnsi"/>
                <w:color w:val="auto"/>
                <w:sz w:val="16"/>
                <w:szCs w:val="16"/>
              </w:rPr>
              <w:t xml:space="preserve">300mm </w:t>
            </w:r>
            <w:proofErr w:type="spellStart"/>
            <w:r w:rsidRPr="00713C3D">
              <w:rPr>
                <w:rFonts w:asciiTheme="majorHAnsi" w:hAnsiTheme="majorHAnsi" w:cstheme="majorHAnsi"/>
                <w:color w:val="auto"/>
                <w:sz w:val="16"/>
                <w:szCs w:val="16"/>
              </w:rPr>
              <w:t>hydr</w:t>
            </w:r>
            <w:proofErr w:type="spellEnd"/>
            <w:r w:rsidRPr="00713C3D">
              <w:rPr>
                <w:rFonts w:asciiTheme="majorHAnsi" w:hAnsiTheme="majorHAnsi" w:cstheme="majorHAnsi"/>
                <w:color w:val="auto"/>
                <w:sz w:val="16"/>
                <w:szCs w:val="16"/>
              </w:rPr>
              <w:t xml:space="preserve">. </w:t>
            </w:r>
            <w:proofErr w:type="spellStart"/>
            <w:r w:rsidRPr="00713C3D">
              <w:rPr>
                <w:rFonts w:asciiTheme="majorHAnsi" w:hAnsiTheme="majorHAnsi" w:cstheme="majorHAnsi"/>
                <w:color w:val="auto"/>
                <w:sz w:val="16"/>
                <w:szCs w:val="16"/>
              </w:rPr>
              <w:t>Mengg</w:t>
            </w:r>
            <w:proofErr w:type="spellEnd"/>
            <w:r w:rsidRPr="00713C3D">
              <w:rPr>
                <w:rFonts w:asciiTheme="majorHAnsi" w:hAnsiTheme="majorHAnsi" w:cstheme="majorHAnsi"/>
                <w:color w:val="auto"/>
                <w:sz w:val="16"/>
                <w:szCs w:val="16"/>
              </w:rPr>
              <w:t>.</w:t>
            </w:r>
          </w:p>
        </w:tc>
        <w:tc>
          <w:tcPr>
            <w:tcW w:w="1440" w:type="dxa"/>
          </w:tcPr>
          <w:p w14:paraId="31173F3B" w14:textId="4E23BC6C" w:rsidR="00407E8C" w:rsidRPr="00713C3D" w:rsidRDefault="00407E8C" w:rsidP="00407E8C">
            <w:pPr>
              <w:rPr>
                <w:rFonts w:asciiTheme="majorHAnsi" w:hAnsiTheme="majorHAnsi" w:cstheme="majorHAnsi"/>
                <w:color w:val="auto"/>
                <w:sz w:val="16"/>
                <w:szCs w:val="16"/>
                <w:lang w:val="nl-NL"/>
              </w:rPr>
            </w:pPr>
            <w:r w:rsidRPr="00713C3D">
              <w:rPr>
                <w:rFonts w:asciiTheme="majorHAnsi" w:hAnsiTheme="majorHAnsi" w:cstheme="majorHAnsi"/>
                <w:color w:val="auto"/>
                <w:sz w:val="16"/>
                <w:szCs w:val="16"/>
              </w:rPr>
              <w:t>Ja (extra OL)</w:t>
            </w:r>
          </w:p>
        </w:tc>
      </w:tr>
      <w:tr w:rsidR="00407E8C" w:rsidRPr="00600FEE" w14:paraId="3D48CB24" w14:textId="77777777" w:rsidTr="007D1C35">
        <w:tc>
          <w:tcPr>
            <w:tcW w:w="3798" w:type="dxa"/>
            <w:gridSpan w:val="3"/>
          </w:tcPr>
          <w:p w14:paraId="4F33BE8C" w14:textId="477D6F5B" w:rsidR="00407E8C" w:rsidRPr="00713C3D" w:rsidRDefault="00407E8C" w:rsidP="00407E8C">
            <w:pPr>
              <w:rPr>
                <w:rFonts w:asciiTheme="majorHAnsi" w:hAnsiTheme="majorHAnsi" w:cstheme="majorHAnsi"/>
                <w:color w:val="auto"/>
                <w:sz w:val="16"/>
                <w:szCs w:val="16"/>
              </w:rPr>
            </w:pPr>
            <w:proofErr w:type="spellStart"/>
            <w:r w:rsidRPr="00407E8C">
              <w:rPr>
                <w:rFonts w:asciiTheme="majorHAnsi" w:hAnsiTheme="majorHAnsi" w:cstheme="majorHAnsi"/>
                <w:b/>
                <w:bCs/>
                <w:i/>
                <w:iCs/>
                <w:color w:val="auto"/>
                <w:sz w:val="16"/>
                <w:szCs w:val="16"/>
              </w:rPr>
              <w:t>Aanpassingen</w:t>
            </w:r>
            <w:proofErr w:type="spellEnd"/>
            <w:r w:rsidRPr="00407E8C">
              <w:rPr>
                <w:rFonts w:asciiTheme="majorHAnsi" w:hAnsiTheme="majorHAnsi" w:cstheme="majorHAnsi"/>
                <w:b/>
                <w:bCs/>
                <w:i/>
                <w:iCs/>
                <w:color w:val="auto"/>
                <w:sz w:val="16"/>
                <w:szCs w:val="16"/>
              </w:rPr>
              <w:t xml:space="preserve"> </w:t>
            </w:r>
            <w:proofErr w:type="spellStart"/>
            <w:r w:rsidRPr="00407E8C">
              <w:rPr>
                <w:rFonts w:asciiTheme="majorHAnsi" w:hAnsiTheme="majorHAnsi" w:cstheme="majorHAnsi"/>
                <w:b/>
                <w:bCs/>
                <w:i/>
                <w:iCs/>
                <w:color w:val="auto"/>
                <w:sz w:val="16"/>
                <w:szCs w:val="16"/>
              </w:rPr>
              <w:t>hoofdstuk</w:t>
            </w:r>
            <w:proofErr w:type="spellEnd"/>
            <w:r w:rsidRPr="00407E8C">
              <w:rPr>
                <w:rFonts w:asciiTheme="majorHAnsi" w:hAnsiTheme="majorHAnsi" w:cstheme="majorHAnsi"/>
                <w:b/>
                <w:bCs/>
                <w:i/>
                <w:iCs/>
                <w:color w:val="auto"/>
                <w:sz w:val="16"/>
                <w:szCs w:val="16"/>
              </w:rPr>
              <w:t xml:space="preserve"> 5.5</w:t>
            </w:r>
          </w:p>
        </w:tc>
        <w:tc>
          <w:tcPr>
            <w:tcW w:w="680" w:type="dxa"/>
          </w:tcPr>
          <w:p w14:paraId="0F21E318" w14:textId="77777777" w:rsidR="00407E8C" w:rsidRPr="00713C3D" w:rsidRDefault="00407E8C" w:rsidP="00407E8C">
            <w:pPr>
              <w:rPr>
                <w:rFonts w:asciiTheme="majorHAnsi" w:hAnsiTheme="majorHAnsi" w:cstheme="majorHAnsi"/>
                <w:color w:val="auto"/>
                <w:sz w:val="16"/>
                <w:szCs w:val="16"/>
              </w:rPr>
            </w:pPr>
          </w:p>
        </w:tc>
        <w:tc>
          <w:tcPr>
            <w:tcW w:w="634" w:type="dxa"/>
          </w:tcPr>
          <w:p w14:paraId="2211C838" w14:textId="77777777" w:rsidR="00407E8C" w:rsidRPr="00713C3D" w:rsidRDefault="00407E8C" w:rsidP="00407E8C">
            <w:pPr>
              <w:rPr>
                <w:rFonts w:asciiTheme="majorHAnsi" w:hAnsiTheme="majorHAnsi" w:cstheme="majorHAnsi"/>
                <w:color w:val="auto"/>
                <w:sz w:val="16"/>
                <w:szCs w:val="16"/>
              </w:rPr>
            </w:pPr>
          </w:p>
        </w:tc>
        <w:tc>
          <w:tcPr>
            <w:tcW w:w="740" w:type="dxa"/>
          </w:tcPr>
          <w:p w14:paraId="1F3ABE2C" w14:textId="77777777" w:rsidR="00407E8C" w:rsidRPr="00713C3D" w:rsidRDefault="00407E8C" w:rsidP="00407E8C">
            <w:pPr>
              <w:rPr>
                <w:rFonts w:asciiTheme="majorHAnsi" w:hAnsiTheme="majorHAnsi" w:cstheme="majorHAnsi"/>
                <w:color w:val="auto"/>
                <w:sz w:val="16"/>
                <w:szCs w:val="16"/>
              </w:rPr>
            </w:pPr>
          </w:p>
        </w:tc>
        <w:tc>
          <w:tcPr>
            <w:tcW w:w="1673" w:type="dxa"/>
          </w:tcPr>
          <w:p w14:paraId="2B9E6FCF" w14:textId="77777777" w:rsidR="00407E8C" w:rsidRPr="00713C3D" w:rsidRDefault="00407E8C" w:rsidP="00407E8C">
            <w:pPr>
              <w:rPr>
                <w:rFonts w:asciiTheme="majorHAnsi" w:hAnsiTheme="majorHAnsi" w:cstheme="majorHAnsi"/>
                <w:color w:val="auto"/>
                <w:sz w:val="16"/>
                <w:szCs w:val="16"/>
                <w:lang w:val="nl-NL"/>
              </w:rPr>
            </w:pPr>
          </w:p>
        </w:tc>
        <w:tc>
          <w:tcPr>
            <w:tcW w:w="1680" w:type="dxa"/>
          </w:tcPr>
          <w:p w14:paraId="78341929" w14:textId="77777777" w:rsidR="00407E8C" w:rsidRPr="00713C3D" w:rsidRDefault="00407E8C" w:rsidP="00407E8C">
            <w:pPr>
              <w:rPr>
                <w:rFonts w:asciiTheme="majorHAnsi" w:hAnsiTheme="majorHAnsi" w:cstheme="majorHAnsi"/>
                <w:color w:val="auto"/>
                <w:sz w:val="16"/>
                <w:szCs w:val="16"/>
                <w:lang w:val="nl-NL"/>
              </w:rPr>
            </w:pPr>
          </w:p>
        </w:tc>
        <w:tc>
          <w:tcPr>
            <w:tcW w:w="1550" w:type="dxa"/>
          </w:tcPr>
          <w:p w14:paraId="01B6263F" w14:textId="77777777" w:rsidR="00407E8C" w:rsidRPr="00713C3D" w:rsidRDefault="00407E8C" w:rsidP="00407E8C">
            <w:pPr>
              <w:rPr>
                <w:rFonts w:asciiTheme="majorHAnsi" w:hAnsiTheme="majorHAnsi" w:cstheme="majorHAnsi"/>
                <w:color w:val="auto"/>
                <w:sz w:val="16"/>
                <w:szCs w:val="16"/>
                <w:lang w:val="nl-NL"/>
              </w:rPr>
            </w:pPr>
          </w:p>
        </w:tc>
        <w:tc>
          <w:tcPr>
            <w:tcW w:w="1709" w:type="dxa"/>
          </w:tcPr>
          <w:p w14:paraId="43E5E52D" w14:textId="77777777" w:rsidR="00407E8C" w:rsidRPr="00713C3D" w:rsidRDefault="00407E8C" w:rsidP="00407E8C">
            <w:pPr>
              <w:rPr>
                <w:rFonts w:asciiTheme="majorHAnsi" w:hAnsiTheme="majorHAnsi" w:cstheme="majorHAnsi"/>
                <w:color w:val="auto"/>
                <w:sz w:val="16"/>
                <w:szCs w:val="16"/>
                <w:lang w:val="nl-NL"/>
              </w:rPr>
            </w:pPr>
          </w:p>
        </w:tc>
        <w:tc>
          <w:tcPr>
            <w:tcW w:w="1440" w:type="dxa"/>
          </w:tcPr>
          <w:p w14:paraId="6595C238" w14:textId="77777777" w:rsidR="00407E8C" w:rsidRPr="00713C3D" w:rsidRDefault="00407E8C" w:rsidP="00407E8C">
            <w:pPr>
              <w:rPr>
                <w:rFonts w:asciiTheme="majorHAnsi" w:hAnsiTheme="majorHAnsi" w:cstheme="majorHAnsi"/>
                <w:color w:val="auto"/>
                <w:sz w:val="16"/>
                <w:szCs w:val="16"/>
              </w:rPr>
            </w:pPr>
          </w:p>
        </w:tc>
      </w:tr>
      <w:tr w:rsidR="00407E8C" w:rsidRPr="00407E8C" w14:paraId="37E1D00E" w14:textId="77777777" w:rsidTr="009236CF">
        <w:tc>
          <w:tcPr>
            <w:tcW w:w="13904" w:type="dxa"/>
            <w:gridSpan w:val="11"/>
          </w:tcPr>
          <w:p w14:paraId="5B0AC4C5" w14:textId="78D336D2" w:rsidR="00407E8C" w:rsidRPr="00407E8C" w:rsidRDefault="00407E8C" w:rsidP="00407E8C">
            <w:pPr>
              <w:rPr>
                <w:rFonts w:asciiTheme="majorHAnsi" w:hAnsiTheme="majorHAnsi" w:cstheme="majorHAnsi"/>
                <w:i/>
                <w:iCs/>
                <w:color w:val="auto"/>
                <w:sz w:val="16"/>
                <w:szCs w:val="16"/>
                <w:lang w:val="nl-NL"/>
              </w:rPr>
            </w:pPr>
            <w:r w:rsidRPr="00407E8C">
              <w:rPr>
                <w:rFonts w:asciiTheme="majorHAnsi" w:hAnsiTheme="majorHAnsi" w:cstheme="majorHAnsi"/>
                <w:i/>
                <w:iCs/>
                <w:color w:val="auto"/>
                <w:sz w:val="16"/>
                <w:szCs w:val="16"/>
                <w:lang w:val="nl-NL"/>
              </w:rPr>
              <w:t>Aanvulling 12-03-2020</w:t>
            </w:r>
          </w:p>
          <w:p w14:paraId="472BB366" w14:textId="77777777" w:rsidR="00407E8C" w:rsidRPr="00407E8C" w:rsidRDefault="00407E8C" w:rsidP="00407E8C">
            <w:pPr>
              <w:rPr>
                <w:rFonts w:asciiTheme="majorHAnsi" w:hAnsiTheme="majorHAnsi" w:cstheme="majorHAnsi"/>
                <w:i/>
                <w:iCs/>
                <w:color w:val="auto"/>
                <w:sz w:val="16"/>
                <w:szCs w:val="16"/>
                <w:lang w:val="nl-NL"/>
              </w:rPr>
            </w:pPr>
          </w:p>
          <w:p w14:paraId="7D6C1EAD" w14:textId="59EB1691" w:rsidR="00407E8C" w:rsidRPr="00407E8C" w:rsidRDefault="00407E8C" w:rsidP="00407E8C">
            <w:pPr>
              <w:rPr>
                <w:i/>
                <w:iCs/>
                <w:lang w:val="nl-NL"/>
              </w:rPr>
            </w:pPr>
            <w:r w:rsidRPr="00407E8C">
              <w:rPr>
                <w:rFonts w:asciiTheme="majorHAnsi" w:hAnsiTheme="majorHAnsi" w:cstheme="majorHAnsi"/>
                <w:i/>
                <w:iCs/>
                <w:color w:val="auto"/>
                <w:sz w:val="16"/>
                <w:szCs w:val="16"/>
                <w:lang w:val="nl-NL"/>
              </w:rPr>
              <w:t>‘Ter plaatse van kunstwerken wordt e</w:t>
            </w:r>
            <w:bookmarkStart w:id="0" w:name="_GoBack"/>
            <w:bookmarkEnd w:id="0"/>
            <w:r w:rsidRPr="00407E8C">
              <w:rPr>
                <w:rFonts w:asciiTheme="majorHAnsi" w:hAnsiTheme="majorHAnsi" w:cstheme="majorHAnsi"/>
                <w:i/>
                <w:iCs/>
                <w:color w:val="auto"/>
                <w:sz w:val="16"/>
                <w:szCs w:val="16"/>
                <w:lang w:val="nl-NL"/>
              </w:rPr>
              <w:t xml:space="preserve">ventueel de doorrijhoogte en/of </w:t>
            </w:r>
            <w:proofErr w:type="spellStart"/>
            <w:r w:rsidRPr="00407E8C">
              <w:rPr>
                <w:rFonts w:asciiTheme="majorHAnsi" w:hAnsiTheme="majorHAnsi" w:cstheme="majorHAnsi"/>
                <w:i/>
                <w:iCs/>
                <w:color w:val="auto"/>
                <w:sz w:val="16"/>
                <w:szCs w:val="16"/>
                <w:lang w:val="nl-NL"/>
              </w:rPr>
              <w:t>verkanting</w:t>
            </w:r>
            <w:proofErr w:type="spellEnd"/>
            <w:r w:rsidRPr="00407E8C">
              <w:rPr>
                <w:rFonts w:asciiTheme="majorHAnsi" w:hAnsiTheme="majorHAnsi" w:cstheme="majorHAnsi"/>
                <w:i/>
                <w:iCs/>
                <w:color w:val="auto"/>
                <w:sz w:val="16"/>
                <w:szCs w:val="16"/>
                <w:lang w:val="nl-NL"/>
              </w:rPr>
              <w:t xml:space="preserve"> vergroot door het wijzigen van het wegdekniveau. De meest ongunstige locatie (dus de locatie met het grootste tekort aan doorrijhoogte/</w:t>
            </w:r>
            <w:proofErr w:type="spellStart"/>
            <w:r w:rsidRPr="00407E8C">
              <w:rPr>
                <w:rFonts w:asciiTheme="majorHAnsi" w:hAnsiTheme="majorHAnsi" w:cstheme="majorHAnsi"/>
                <w:i/>
                <w:iCs/>
                <w:color w:val="auto"/>
                <w:sz w:val="16"/>
                <w:szCs w:val="16"/>
                <w:lang w:val="nl-NL"/>
              </w:rPr>
              <w:t>verkanting</w:t>
            </w:r>
            <w:proofErr w:type="spellEnd"/>
            <w:r w:rsidRPr="00407E8C">
              <w:rPr>
                <w:rFonts w:asciiTheme="majorHAnsi" w:hAnsiTheme="majorHAnsi" w:cstheme="majorHAnsi"/>
                <w:i/>
                <w:iCs/>
                <w:color w:val="auto"/>
                <w:sz w:val="16"/>
                <w:szCs w:val="16"/>
                <w:lang w:val="nl-NL"/>
              </w:rPr>
              <w:t>) geldt als uitgangspunt voor het advies. Op de overzichtstekeningen staat het doorrijprofiel ter plaatse van het hart van de verharding vermeld. De aannemer dient voor de verdere detaillering de tekeningen (met dwarsprofielen) te raadplegen. De minimale doorrijhoogte bij een bestaand kunstwerk dient 4,55m te zijn na de maatregel.’</w:t>
            </w:r>
          </w:p>
        </w:tc>
      </w:tr>
    </w:tbl>
    <w:p w14:paraId="0323DA28" w14:textId="77777777" w:rsidR="00600FEE" w:rsidRPr="00600FEE" w:rsidRDefault="00600FEE" w:rsidP="008F7EA7">
      <w:pPr>
        <w:rPr>
          <w:lang w:val="nl-NL"/>
        </w:rPr>
      </w:pPr>
    </w:p>
    <w:sectPr w:rsidR="00600FEE" w:rsidRPr="00600FEE" w:rsidSect="00E87AF0">
      <w:headerReference w:type="default" r:id="rId11"/>
      <w:footerReference w:type="default" r:id="rId12"/>
      <w:headerReference w:type="first" r:id="rId13"/>
      <w:footerReference w:type="first" r:id="rId14"/>
      <w:pgSz w:w="16838" w:h="11906" w:orient="landscape"/>
      <w:pgMar w:top="1134" w:right="2098" w:bottom="1134" w:left="1701" w:header="90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ED717" w14:textId="77777777" w:rsidR="00314549" w:rsidRDefault="00314549" w:rsidP="00A9511F">
      <w:pPr>
        <w:spacing w:line="240" w:lineRule="auto"/>
      </w:pPr>
      <w:r>
        <w:separator/>
      </w:r>
    </w:p>
  </w:endnote>
  <w:endnote w:type="continuationSeparator" w:id="0">
    <w:p w14:paraId="0DD3D5BD" w14:textId="77777777" w:rsidR="00314549" w:rsidRDefault="00314549" w:rsidP="00A951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22" w:type="dxa"/>
      <w:tblLayout w:type="fixed"/>
      <w:tblCellMar>
        <w:left w:w="0" w:type="dxa"/>
        <w:right w:w="0" w:type="dxa"/>
      </w:tblCellMar>
      <w:tblLook w:val="04A0" w:firstRow="1" w:lastRow="0" w:firstColumn="1" w:lastColumn="0" w:noHBand="0" w:noVBand="1"/>
    </w:tblPr>
    <w:tblGrid>
      <w:gridCol w:w="7824"/>
      <w:gridCol w:w="2098"/>
    </w:tblGrid>
    <w:tr w:rsidR="0028044D" w14:paraId="6C474C55" w14:textId="77777777" w:rsidTr="00147D91">
      <w:trPr>
        <w:trHeight w:val="210"/>
      </w:trPr>
      <w:tc>
        <w:tcPr>
          <w:tcW w:w="7824" w:type="dxa"/>
          <w:vAlign w:val="bottom"/>
        </w:tcPr>
        <w:p w14:paraId="1D802AF4" w14:textId="77777777" w:rsidR="0028044D" w:rsidRDefault="0028044D" w:rsidP="00147D91">
          <w:pPr>
            <w:pStyle w:val="ArcadisFooterContinuationPage"/>
          </w:pPr>
          <w:bookmarkStart w:id="2" w:name="dpFooterContinuationPage"/>
          <w:bookmarkEnd w:id="2"/>
        </w:p>
      </w:tc>
      <w:tc>
        <w:tcPr>
          <w:tcW w:w="2098" w:type="dxa"/>
          <w:vAlign w:val="bottom"/>
        </w:tcPr>
        <w:p w14:paraId="58FC90AE" w14:textId="77777777" w:rsidR="0028044D" w:rsidRDefault="0028044D" w:rsidP="00147D91">
          <w:pPr>
            <w:pStyle w:val="Voettekst"/>
            <w:jc w:val="right"/>
          </w:pPr>
          <w:r>
            <w:fldChar w:fldCharType="begin"/>
          </w:r>
          <w:r>
            <w:instrText xml:space="preserve"> PAGE  \* Arabic  \* MERGEFORMAT </w:instrText>
          </w:r>
          <w:r>
            <w:fldChar w:fldCharType="separate"/>
          </w:r>
          <w:r w:rsidR="00BC0708">
            <w:rPr>
              <w:noProof/>
            </w:rPr>
            <w:t>2</w:t>
          </w:r>
          <w:r>
            <w:fldChar w:fldCharType="end"/>
          </w:r>
          <w:r w:rsidR="006D10D2">
            <w:t xml:space="preserve"> </w:t>
          </w:r>
          <w:bookmarkStart w:id="3" w:name="dpFooterContinuationPageNumber"/>
          <w:r w:rsidR="00600FEE">
            <w:t>of</w:t>
          </w:r>
          <w:bookmarkEnd w:id="3"/>
          <w:r w:rsidR="006D10D2">
            <w:t xml:space="preserve"> </w:t>
          </w:r>
          <w:r w:rsidR="00314549">
            <w:fldChar w:fldCharType="begin"/>
          </w:r>
          <w:r w:rsidR="00314549">
            <w:instrText xml:space="preserve"> NUMPAGES  \* Arabic  \* MERGEFORMAT </w:instrText>
          </w:r>
          <w:r w:rsidR="00314549">
            <w:fldChar w:fldCharType="separate"/>
          </w:r>
          <w:r w:rsidR="00BC0708">
            <w:rPr>
              <w:noProof/>
            </w:rPr>
            <w:t>2</w:t>
          </w:r>
          <w:r w:rsidR="00314549">
            <w:rPr>
              <w:noProof/>
            </w:rPr>
            <w:fldChar w:fldCharType="end"/>
          </w:r>
        </w:p>
      </w:tc>
    </w:tr>
    <w:tr w:rsidR="0028044D" w14:paraId="29D03DF6" w14:textId="77777777" w:rsidTr="00147D91">
      <w:trPr>
        <w:trHeight w:val="119"/>
      </w:trPr>
      <w:tc>
        <w:tcPr>
          <w:tcW w:w="7824" w:type="dxa"/>
        </w:tcPr>
        <w:p w14:paraId="06485304" w14:textId="77777777" w:rsidR="0028044D" w:rsidRDefault="0028044D" w:rsidP="004F6845">
          <w:pPr>
            <w:pStyle w:val="Voettekst"/>
            <w:spacing w:line="14" w:lineRule="exact"/>
            <w:jc w:val="right"/>
          </w:pPr>
        </w:p>
      </w:tc>
      <w:tc>
        <w:tcPr>
          <w:tcW w:w="2098" w:type="dxa"/>
        </w:tcPr>
        <w:p w14:paraId="1FA576EE" w14:textId="77777777" w:rsidR="0028044D" w:rsidRDefault="0028044D" w:rsidP="004F6845">
          <w:pPr>
            <w:pStyle w:val="Voettekst"/>
            <w:spacing w:line="14" w:lineRule="exact"/>
            <w:jc w:val="right"/>
          </w:pPr>
        </w:p>
      </w:tc>
    </w:tr>
  </w:tbl>
  <w:p w14:paraId="34E5D45E" w14:textId="77777777" w:rsidR="00D64EA9" w:rsidRDefault="00D64EA9" w:rsidP="00E417EF">
    <w:pPr>
      <w:pStyle w:val="Voettekst"/>
      <w:spacing w:line="14"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1" w:type="dxa"/>
      <w:tblLayout w:type="fixed"/>
      <w:tblCellMar>
        <w:left w:w="0" w:type="dxa"/>
        <w:right w:w="0" w:type="dxa"/>
      </w:tblCellMar>
      <w:tblLook w:val="04A0" w:firstRow="1" w:lastRow="0" w:firstColumn="1" w:lastColumn="0" w:noHBand="0" w:noVBand="1"/>
    </w:tblPr>
    <w:tblGrid>
      <w:gridCol w:w="9071"/>
    </w:tblGrid>
    <w:tr w:rsidR="00D413C5" w14:paraId="4446EC9B" w14:textId="77777777" w:rsidTr="00B66E2F">
      <w:trPr>
        <w:trHeight w:val="850"/>
      </w:trPr>
      <w:tc>
        <w:tcPr>
          <w:tcW w:w="9071" w:type="dxa"/>
          <w:vAlign w:val="center"/>
        </w:tcPr>
        <w:p w14:paraId="6B700A45" w14:textId="77777777" w:rsidR="00D413C5" w:rsidRPr="00D413C5" w:rsidRDefault="00D413C5" w:rsidP="00B66E2F">
          <w:pPr>
            <w:pStyle w:val="Voettekst"/>
          </w:pPr>
        </w:p>
      </w:tc>
    </w:tr>
    <w:tr w:rsidR="00E417EF" w14:paraId="7D58E39C" w14:textId="77777777" w:rsidTr="00B66E2F">
      <w:trPr>
        <w:trHeight w:val="180"/>
      </w:trPr>
      <w:tc>
        <w:tcPr>
          <w:tcW w:w="9071" w:type="dxa"/>
          <w:vAlign w:val="bottom"/>
        </w:tcPr>
        <w:p w14:paraId="6FEFD3BE" w14:textId="77777777" w:rsidR="00600FEE" w:rsidRPr="00600FEE" w:rsidRDefault="00600FEE" w:rsidP="00600FEE">
          <w:pPr>
            <w:pStyle w:val="ArcadisDisclaimer"/>
            <w:rPr>
              <w:lang w:val="nl-NL"/>
            </w:rPr>
          </w:pPr>
          <w:bookmarkStart w:id="5" w:name="dpFooterInformation"/>
          <w:r w:rsidRPr="00600FEE">
            <w:rPr>
              <w:lang w:val="nl-NL"/>
            </w:rPr>
            <w:t xml:space="preserve">Arcadis Nederland </w:t>
          </w:r>
          <w:proofErr w:type="gramStart"/>
          <w:r w:rsidRPr="00600FEE">
            <w:rPr>
              <w:lang w:val="nl-NL"/>
            </w:rPr>
            <w:t>B.V. ,</w:t>
          </w:r>
          <w:proofErr w:type="gramEnd"/>
          <w:r w:rsidRPr="00600FEE">
            <w:rPr>
              <w:lang w:val="nl-NL"/>
            </w:rPr>
            <w:t xml:space="preserve"> Piet Mondriaanlaan 26, 3812 GV Amersfoort    T +31 (0)88 4261261    </w:t>
          </w:r>
          <w:r w:rsidRPr="00600FEE">
            <w:rPr>
              <w:rStyle w:val="ArcadisDisclaimerWebsite"/>
              <w:lang w:val="nl-NL"/>
            </w:rPr>
            <w:t>www.arcadis.com</w:t>
          </w:r>
        </w:p>
        <w:p w14:paraId="5E9B0D44" w14:textId="77777777" w:rsidR="00E417EF" w:rsidRPr="00E417EF" w:rsidRDefault="00600FEE" w:rsidP="00600FEE">
          <w:pPr>
            <w:pStyle w:val="ArcadisDisclaimer"/>
          </w:pPr>
          <w:r>
            <w:t xml:space="preserve">Arcadis Nederland B.V. - Registered office: Arnhem - Registered number: 09036504 </w:t>
          </w:r>
          <w:bookmarkEnd w:id="5"/>
        </w:p>
      </w:tc>
    </w:tr>
  </w:tbl>
  <w:p w14:paraId="5620C5D1" w14:textId="77777777" w:rsidR="00E15026" w:rsidRPr="00D64EA9" w:rsidRDefault="00E15026" w:rsidP="00D64EA9">
    <w:pPr>
      <w:pStyle w:val="Voettekst"/>
      <w:spacing w:line="14" w:lineRule="exac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B9756" w14:textId="77777777" w:rsidR="00314549" w:rsidRDefault="00314549" w:rsidP="00A9511F">
      <w:pPr>
        <w:spacing w:line="240" w:lineRule="auto"/>
      </w:pPr>
      <w:r>
        <w:separator/>
      </w:r>
    </w:p>
  </w:footnote>
  <w:footnote w:type="continuationSeparator" w:id="0">
    <w:p w14:paraId="4B0DF10E" w14:textId="77777777" w:rsidR="00314549" w:rsidRDefault="00314549" w:rsidP="00A951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4A0" w:firstRow="1" w:lastRow="0" w:firstColumn="1" w:lastColumn="0" w:noHBand="0" w:noVBand="1"/>
    </w:tblPr>
    <w:tblGrid>
      <w:gridCol w:w="4139"/>
      <w:gridCol w:w="1502"/>
    </w:tblGrid>
    <w:tr w:rsidR="00F34796" w:rsidRPr="00E15026" w14:paraId="4028D699" w14:textId="77777777" w:rsidTr="00147D91">
      <w:trPr>
        <w:trHeight w:val="442"/>
      </w:trPr>
      <w:tc>
        <w:tcPr>
          <w:tcW w:w="4139" w:type="dxa"/>
          <w:vAlign w:val="center"/>
        </w:tcPr>
        <w:p w14:paraId="1379F4B5" w14:textId="77777777" w:rsidR="00F34796" w:rsidRPr="00F34796" w:rsidRDefault="00600FEE" w:rsidP="00147D91">
          <w:pPr>
            <w:pStyle w:val="ArcadisLogoNextPage"/>
            <w:framePr w:wrap="around"/>
            <w:jc w:val="right"/>
          </w:pPr>
          <w:bookmarkStart w:id="1" w:name="dpContinuationPageLogo"/>
          <w:r>
            <w:rPr>
              <w:noProof/>
            </w:rPr>
            <w:drawing>
              <wp:inline distT="0" distB="0" distL="0" distR="0" wp14:anchorId="5CCDC5E3" wp14:editId="5D2D8D0D">
                <wp:extent cx="2628000" cy="279000"/>
                <wp:effectExtent l="0" t="0" r="1270" b="6985"/>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2628000" cy="279000"/>
                        </a:xfrm>
                        <a:prstGeom prst="rect">
                          <a:avLst/>
                        </a:prstGeom>
                      </pic:spPr>
                    </pic:pic>
                  </a:graphicData>
                </a:graphic>
              </wp:inline>
            </w:drawing>
          </w:r>
          <w:r>
            <w:t xml:space="preserve"> </w:t>
          </w:r>
          <w:bookmarkEnd w:id="1"/>
        </w:p>
      </w:tc>
      <w:tc>
        <w:tcPr>
          <w:tcW w:w="1502" w:type="dxa"/>
        </w:tcPr>
        <w:p w14:paraId="48AD6C84" w14:textId="77777777" w:rsidR="00F34796" w:rsidRPr="00E15026" w:rsidRDefault="00F34796" w:rsidP="00F34796">
          <w:pPr>
            <w:pStyle w:val="ArcadisLogoNextPage"/>
            <w:framePr w:wrap="around"/>
          </w:pPr>
        </w:p>
      </w:tc>
    </w:tr>
  </w:tbl>
  <w:p w14:paraId="79BD92D4" w14:textId="77777777" w:rsidR="00F34796" w:rsidRPr="00F34796" w:rsidRDefault="00F34796" w:rsidP="00F34796"/>
  <w:p w14:paraId="78B6DAC1" w14:textId="77777777" w:rsidR="00F34796" w:rsidRPr="00F34796" w:rsidRDefault="00F3479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4A0" w:firstRow="1" w:lastRow="0" w:firstColumn="1" w:lastColumn="0" w:noHBand="0" w:noVBand="1"/>
    </w:tblPr>
    <w:tblGrid>
      <w:gridCol w:w="4139"/>
      <w:gridCol w:w="1502"/>
    </w:tblGrid>
    <w:tr w:rsidR="00106EFC" w:rsidRPr="00E15026" w14:paraId="4F13A089" w14:textId="77777777" w:rsidTr="006B1E31">
      <w:trPr>
        <w:trHeight w:val="442"/>
      </w:trPr>
      <w:tc>
        <w:tcPr>
          <w:tcW w:w="4139" w:type="dxa"/>
          <w:vAlign w:val="center"/>
        </w:tcPr>
        <w:p w14:paraId="55EE5CC3" w14:textId="77777777" w:rsidR="00106EFC" w:rsidRPr="00F34796" w:rsidRDefault="00600FEE" w:rsidP="006B1E31">
          <w:pPr>
            <w:pStyle w:val="ArcadisLogoFrontPage"/>
            <w:framePr w:wrap="around" w:x="6279" w:y="911"/>
            <w:jc w:val="right"/>
          </w:pPr>
          <w:bookmarkStart w:id="4" w:name="dpFirstPageLogo"/>
          <w:r>
            <w:rPr>
              <w:noProof/>
            </w:rPr>
            <w:drawing>
              <wp:inline distT="0" distB="0" distL="0" distR="0" wp14:anchorId="378901AB" wp14:editId="1E11BDB6">
                <wp:extent cx="2628000" cy="279000"/>
                <wp:effectExtent l="0" t="0" r="1270" b="6985"/>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628000" cy="279000"/>
                        </a:xfrm>
                        <a:prstGeom prst="rect">
                          <a:avLst/>
                        </a:prstGeom>
                      </pic:spPr>
                    </pic:pic>
                  </a:graphicData>
                </a:graphic>
              </wp:inline>
            </w:drawing>
          </w:r>
          <w:r>
            <w:t xml:space="preserve"> </w:t>
          </w:r>
          <w:bookmarkEnd w:id="4"/>
        </w:p>
      </w:tc>
      <w:tc>
        <w:tcPr>
          <w:tcW w:w="1502" w:type="dxa"/>
        </w:tcPr>
        <w:p w14:paraId="346984AD" w14:textId="77777777" w:rsidR="00106EFC" w:rsidRPr="00E15026" w:rsidRDefault="00106EFC" w:rsidP="003520C5">
          <w:pPr>
            <w:pStyle w:val="ArcadisLogoFrontPage"/>
            <w:framePr w:wrap="around" w:x="6279" w:y="911"/>
          </w:pPr>
        </w:p>
      </w:tc>
    </w:tr>
  </w:tbl>
  <w:p w14:paraId="3F0290BF" w14:textId="77777777" w:rsidR="00E15026" w:rsidRPr="00E15026" w:rsidRDefault="00E15026" w:rsidP="00E150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0EF9"/>
    <w:multiLevelType w:val="multilevel"/>
    <w:tmpl w:val="AC0825EA"/>
    <w:numStyleLink w:val="ArcadisBulletOrange"/>
  </w:abstractNum>
  <w:abstractNum w:abstractNumId="1" w15:restartNumberingAfterBreak="0">
    <w:nsid w:val="030C157B"/>
    <w:multiLevelType w:val="multilevel"/>
    <w:tmpl w:val="F61C2BBA"/>
    <w:styleLink w:val="ArcadisBullet"/>
    <w:lvl w:ilvl="0">
      <w:start w:val="1"/>
      <w:numFmt w:val="bullet"/>
      <w:pStyle w:val="ArcadisListBullet"/>
      <w:lvlText w:val="•"/>
      <w:lvlJc w:val="left"/>
      <w:pPr>
        <w:ind w:left="284" w:hanging="284"/>
      </w:pPr>
      <w:rPr>
        <w:rFonts w:ascii="Arial" w:hAnsi="Arial" w:hint="default"/>
        <w:color w:val="1D1D1D" w:themeColor="text1"/>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4" w:hanging="284"/>
      </w:pPr>
      <w:rPr>
        <w:rFonts w:ascii="Arial" w:hAnsi="Arial" w:hint="default"/>
      </w:rPr>
    </w:lvl>
    <w:lvl w:ilvl="6">
      <w:start w:val="1"/>
      <w:numFmt w:val="bullet"/>
      <w:lvlText w:val="•"/>
      <w:lvlJc w:val="left"/>
      <w:pPr>
        <w:ind w:left="1988" w:hanging="284"/>
      </w:pPr>
      <w:rPr>
        <w:rFonts w:ascii="Arial" w:hAnsi="Arial" w:hint="default"/>
      </w:rPr>
    </w:lvl>
    <w:lvl w:ilvl="7">
      <w:start w:val="1"/>
      <w:numFmt w:val="bullet"/>
      <w:lvlText w:val="•"/>
      <w:lvlJc w:val="left"/>
      <w:pPr>
        <w:ind w:left="2272" w:hanging="284"/>
      </w:pPr>
      <w:rPr>
        <w:rFonts w:ascii="Arial" w:hAnsi="Arial" w:hint="default"/>
      </w:rPr>
    </w:lvl>
    <w:lvl w:ilvl="8">
      <w:start w:val="1"/>
      <w:numFmt w:val="bullet"/>
      <w:lvlText w:val="•"/>
      <w:lvlJc w:val="left"/>
      <w:pPr>
        <w:ind w:left="2556" w:hanging="284"/>
      </w:pPr>
      <w:rPr>
        <w:rFonts w:ascii="Arial" w:hAnsi="Arial" w:hint="default"/>
      </w:rPr>
    </w:lvl>
  </w:abstractNum>
  <w:abstractNum w:abstractNumId="2" w15:restartNumberingAfterBreak="0">
    <w:nsid w:val="05914D32"/>
    <w:multiLevelType w:val="multilevel"/>
    <w:tmpl w:val="E240680A"/>
    <w:lvl w:ilvl="0">
      <w:start w:val="1"/>
      <w:numFmt w:val="bullet"/>
      <w:lvlText w:val="•"/>
      <w:lvlJc w:val="left"/>
      <w:pPr>
        <w:ind w:left="284" w:hanging="284"/>
      </w:pPr>
      <w:rPr>
        <w:rFonts w:ascii="Arial" w:hAnsi="Arial" w:hint="default"/>
        <w:color w:val="1D1D1D" w:themeColor="text1"/>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4" w:hanging="284"/>
      </w:pPr>
      <w:rPr>
        <w:rFonts w:ascii="Arial" w:hAnsi="Arial" w:hint="default"/>
      </w:rPr>
    </w:lvl>
    <w:lvl w:ilvl="6">
      <w:start w:val="1"/>
      <w:numFmt w:val="bullet"/>
      <w:lvlText w:val="•"/>
      <w:lvlJc w:val="left"/>
      <w:pPr>
        <w:ind w:left="1988" w:hanging="284"/>
      </w:pPr>
      <w:rPr>
        <w:rFonts w:ascii="Arial" w:hAnsi="Arial" w:hint="default"/>
      </w:rPr>
    </w:lvl>
    <w:lvl w:ilvl="7">
      <w:start w:val="1"/>
      <w:numFmt w:val="bullet"/>
      <w:lvlText w:val="-"/>
      <w:lvlJc w:val="left"/>
      <w:pPr>
        <w:ind w:left="2272" w:hanging="284"/>
      </w:pPr>
      <w:rPr>
        <w:rFonts w:ascii="Arial" w:hAnsi="Arial" w:hint="default"/>
      </w:rPr>
    </w:lvl>
    <w:lvl w:ilvl="8">
      <w:start w:val="1"/>
      <w:numFmt w:val="bullet"/>
      <w:lvlText w:val="•"/>
      <w:lvlJc w:val="left"/>
      <w:pPr>
        <w:ind w:left="2556" w:hanging="284"/>
      </w:pPr>
      <w:rPr>
        <w:rFonts w:ascii="Arial" w:hAnsi="Arial" w:hint="default"/>
      </w:rPr>
    </w:lvl>
  </w:abstractNum>
  <w:abstractNum w:abstractNumId="3" w15:restartNumberingAfterBreak="0">
    <w:nsid w:val="075C0620"/>
    <w:multiLevelType w:val="multilevel"/>
    <w:tmpl w:val="F61C2BBA"/>
    <w:numStyleLink w:val="ArcadisBullet"/>
  </w:abstractNum>
  <w:abstractNum w:abstractNumId="4" w15:restartNumberingAfterBreak="0">
    <w:nsid w:val="10E42CCA"/>
    <w:multiLevelType w:val="multilevel"/>
    <w:tmpl w:val="5E94BF44"/>
    <w:numStyleLink w:val="ArcadisLetter"/>
  </w:abstractNum>
  <w:abstractNum w:abstractNumId="5" w15:restartNumberingAfterBreak="0">
    <w:nsid w:val="12B73976"/>
    <w:multiLevelType w:val="multilevel"/>
    <w:tmpl w:val="4A145E96"/>
    <w:numStyleLink w:val="ArcadisItem"/>
  </w:abstractNum>
  <w:abstractNum w:abstractNumId="6" w15:restartNumberingAfterBreak="0">
    <w:nsid w:val="151B5056"/>
    <w:multiLevelType w:val="multilevel"/>
    <w:tmpl w:val="69B26190"/>
    <w:numStyleLink w:val="ArcadisNumberOrange"/>
  </w:abstractNum>
  <w:abstractNum w:abstractNumId="7" w15:restartNumberingAfterBreak="0">
    <w:nsid w:val="166E1F26"/>
    <w:multiLevelType w:val="multilevel"/>
    <w:tmpl w:val="703C1F50"/>
    <w:numStyleLink w:val="ArcadisNumber"/>
  </w:abstractNum>
  <w:abstractNum w:abstractNumId="8" w15:restartNumberingAfterBreak="0">
    <w:nsid w:val="17C51E56"/>
    <w:multiLevelType w:val="multilevel"/>
    <w:tmpl w:val="B72A4476"/>
    <w:styleLink w:val="ArcadisLetterOrange"/>
    <w:lvl w:ilvl="0">
      <w:start w:val="1"/>
      <w:numFmt w:val="lowerLetter"/>
      <w:pStyle w:val="ArcadisListLetterOrange"/>
      <w:lvlText w:val="%1."/>
      <w:lvlJc w:val="left"/>
      <w:pPr>
        <w:ind w:left="284" w:hanging="284"/>
      </w:pPr>
      <w:rPr>
        <w:rFonts w:hint="default"/>
        <w:color w:val="E4610F" w:themeColor="background2"/>
      </w:rPr>
    </w:lvl>
    <w:lvl w:ilvl="1">
      <w:start w:val="1"/>
      <w:numFmt w:val="lowerLetter"/>
      <w:lvlText w:val="%2."/>
      <w:lvlJc w:val="left"/>
      <w:pPr>
        <w:ind w:left="568" w:hanging="284"/>
      </w:pPr>
      <w:rPr>
        <w:rFonts w:hint="default"/>
        <w:color w:val="E4610F" w:themeColor="background2"/>
      </w:rPr>
    </w:lvl>
    <w:lvl w:ilvl="2">
      <w:start w:val="1"/>
      <w:numFmt w:val="lowerLetter"/>
      <w:lvlText w:val="%3."/>
      <w:lvlJc w:val="left"/>
      <w:pPr>
        <w:ind w:left="852" w:hanging="284"/>
      </w:pPr>
      <w:rPr>
        <w:rFonts w:hint="default"/>
        <w:color w:val="E4610F" w:themeColor="background2"/>
      </w:rPr>
    </w:lvl>
    <w:lvl w:ilvl="3">
      <w:start w:val="1"/>
      <w:numFmt w:val="lowerLetter"/>
      <w:lvlText w:val="%4."/>
      <w:lvlJc w:val="left"/>
      <w:pPr>
        <w:ind w:left="1136" w:hanging="284"/>
      </w:pPr>
      <w:rPr>
        <w:rFonts w:hint="default"/>
        <w:color w:val="E4610F" w:themeColor="background2"/>
      </w:rPr>
    </w:lvl>
    <w:lvl w:ilvl="4">
      <w:start w:val="1"/>
      <w:numFmt w:val="lowerLetter"/>
      <w:lvlText w:val="%5."/>
      <w:lvlJc w:val="left"/>
      <w:pPr>
        <w:ind w:left="1420" w:hanging="284"/>
      </w:pPr>
      <w:rPr>
        <w:rFonts w:hint="default"/>
        <w:color w:val="E4610F" w:themeColor="background2"/>
      </w:rPr>
    </w:lvl>
    <w:lvl w:ilvl="5">
      <w:start w:val="1"/>
      <w:numFmt w:val="lowerLetter"/>
      <w:lvlText w:val="%6."/>
      <w:lvlJc w:val="left"/>
      <w:pPr>
        <w:ind w:left="1704" w:hanging="284"/>
      </w:pPr>
      <w:rPr>
        <w:rFonts w:hint="default"/>
        <w:color w:val="E4610F" w:themeColor="background2"/>
      </w:rPr>
    </w:lvl>
    <w:lvl w:ilvl="6">
      <w:start w:val="1"/>
      <w:numFmt w:val="lowerLetter"/>
      <w:lvlText w:val="%7."/>
      <w:lvlJc w:val="left"/>
      <w:pPr>
        <w:ind w:left="1988" w:hanging="284"/>
      </w:pPr>
      <w:rPr>
        <w:rFonts w:hint="default"/>
        <w:color w:val="E4610F" w:themeColor="background2"/>
      </w:rPr>
    </w:lvl>
    <w:lvl w:ilvl="7">
      <w:start w:val="1"/>
      <w:numFmt w:val="lowerLetter"/>
      <w:lvlText w:val="%8."/>
      <w:lvlJc w:val="left"/>
      <w:pPr>
        <w:ind w:left="2272" w:hanging="284"/>
      </w:pPr>
      <w:rPr>
        <w:rFonts w:hint="default"/>
        <w:color w:val="E4610F" w:themeColor="background2"/>
      </w:rPr>
    </w:lvl>
    <w:lvl w:ilvl="8">
      <w:start w:val="1"/>
      <w:numFmt w:val="lowerLetter"/>
      <w:lvlText w:val="%9."/>
      <w:lvlJc w:val="left"/>
      <w:pPr>
        <w:ind w:left="2556" w:hanging="284"/>
      </w:pPr>
      <w:rPr>
        <w:rFonts w:hint="default"/>
        <w:color w:val="E4610F" w:themeColor="background2"/>
      </w:rPr>
    </w:lvl>
  </w:abstractNum>
  <w:abstractNum w:abstractNumId="9" w15:restartNumberingAfterBreak="0">
    <w:nsid w:val="19D36B42"/>
    <w:multiLevelType w:val="multilevel"/>
    <w:tmpl w:val="55D2E63E"/>
    <w:lvl w:ilvl="0">
      <w:start w:val="1"/>
      <w:numFmt w:val="bullet"/>
      <w:lvlText w:val="•"/>
      <w:lvlJc w:val="left"/>
      <w:pPr>
        <w:ind w:left="284" w:hanging="284"/>
      </w:pPr>
      <w:rPr>
        <w:rFonts w:ascii="Arial" w:hAnsi="Arial" w:hint="default"/>
        <w:color w:val="1D1D1D" w:themeColor="text1"/>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4" w:hanging="284"/>
      </w:pPr>
      <w:rPr>
        <w:rFonts w:ascii="Arial" w:hAnsi="Arial" w:hint="default"/>
      </w:rPr>
    </w:lvl>
    <w:lvl w:ilvl="6">
      <w:start w:val="1"/>
      <w:numFmt w:val="bullet"/>
      <w:lvlText w:val="•"/>
      <w:lvlJc w:val="left"/>
      <w:pPr>
        <w:ind w:left="1988" w:hanging="284"/>
      </w:pPr>
      <w:rPr>
        <w:rFonts w:ascii="Arial" w:hAnsi="Arial" w:hint="default"/>
      </w:rPr>
    </w:lvl>
    <w:lvl w:ilvl="7">
      <w:start w:val="1"/>
      <w:numFmt w:val="bullet"/>
      <w:lvlText w:val="-"/>
      <w:lvlJc w:val="left"/>
      <w:pPr>
        <w:ind w:left="2272" w:hanging="284"/>
      </w:pPr>
      <w:rPr>
        <w:rFonts w:ascii="Arial" w:hAnsi="Arial" w:hint="default"/>
      </w:rPr>
    </w:lvl>
    <w:lvl w:ilvl="8">
      <w:start w:val="1"/>
      <w:numFmt w:val="bullet"/>
      <w:lvlText w:val="•"/>
      <w:lvlJc w:val="left"/>
      <w:pPr>
        <w:ind w:left="2556" w:hanging="284"/>
      </w:pPr>
      <w:rPr>
        <w:rFonts w:ascii="Arial" w:hAnsi="Arial" w:hint="default"/>
      </w:rPr>
    </w:lvl>
  </w:abstractNum>
  <w:abstractNum w:abstractNumId="10" w15:restartNumberingAfterBreak="0">
    <w:nsid w:val="19E227A9"/>
    <w:multiLevelType w:val="multilevel"/>
    <w:tmpl w:val="4A145E96"/>
    <w:numStyleLink w:val="ArcadisItem"/>
  </w:abstractNum>
  <w:abstractNum w:abstractNumId="11" w15:restartNumberingAfterBreak="0">
    <w:nsid w:val="1B3E4FF4"/>
    <w:multiLevelType w:val="multilevel"/>
    <w:tmpl w:val="69B26190"/>
    <w:numStyleLink w:val="ArcadisNumberOrange"/>
  </w:abstractNum>
  <w:abstractNum w:abstractNumId="12" w15:restartNumberingAfterBreak="0">
    <w:nsid w:val="22F25BBD"/>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9A6D0B"/>
    <w:multiLevelType w:val="multilevel"/>
    <w:tmpl w:val="AC0825EA"/>
    <w:numStyleLink w:val="ArcadisBulletOrange"/>
  </w:abstractNum>
  <w:abstractNum w:abstractNumId="14" w15:restartNumberingAfterBreak="0">
    <w:nsid w:val="26E2666B"/>
    <w:multiLevelType w:val="multilevel"/>
    <w:tmpl w:val="AC0825EA"/>
    <w:styleLink w:val="ArcadisBulletOrange"/>
    <w:lvl w:ilvl="0">
      <w:start w:val="1"/>
      <w:numFmt w:val="bullet"/>
      <w:pStyle w:val="ArcadisListBulletOrange"/>
      <w:lvlText w:val="•"/>
      <w:lvlJc w:val="left"/>
      <w:pPr>
        <w:ind w:left="284" w:hanging="284"/>
      </w:pPr>
      <w:rPr>
        <w:rFonts w:ascii="Arial" w:hAnsi="Arial" w:hint="default"/>
        <w:color w:val="E4610F" w:themeColor="background2"/>
      </w:rPr>
    </w:lvl>
    <w:lvl w:ilvl="1">
      <w:start w:val="1"/>
      <w:numFmt w:val="bullet"/>
      <w:lvlText w:val="•"/>
      <w:lvlJc w:val="left"/>
      <w:pPr>
        <w:ind w:left="568" w:hanging="284"/>
      </w:pPr>
      <w:rPr>
        <w:rFonts w:ascii="Arial" w:hAnsi="Arial" w:hint="default"/>
        <w:color w:val="E4610F" w:themeColor="background2"/>
      </w:rPr>
    </w:lvl>
    <w:lvl w:ilvl="2">
      <w:start w:val="1"/>
      <w:numFmt w:val="bullet"/>
      <w:lvlText w:val="•"/>
      <w:lvlJc w:val="left"/>
      <w:pPr>
        <w:ind w:left="852" w:hanging="284"/>
      </w:pPr>
      <w:rPr>
        <w:rFonts w:ascii="Arial" w:hAnsi="Arial" w:hint="default"/>
        <w:color w:val="E4610F" w:themeColor="background2"/>
      </w:rPr>
    </w:lvl>
    <w:lvl w:ilvl="3">
      <w:start w:val="1"/>
      <w:numFmt w:val="bullet"/>
      <w:lvlText w:val="•"/>
      <w:lvlJc w:val="left"/>
      <w:pPr>
        <w:ind w:left="1136" w:hanging="284"/>
      </w:pPr>
      <w:rPr>
        <w:rFonts w:ascii="Arial" w:hAnsi="Arial" w:hint="default"/>
        <w:color w:val="E4610F" w:themeColor="background2"/>
      </w:rPr>
    </w:lvl>
    <w:lvl w:ilvl="4">
      <w:start w:val="1"/>
      <w:numFmt w:val="bullet"/>
      <w:lvlText w:val="•"/>
      <w:lvlJc w:val="left"/>
      <w:pPr>
        <w:ind w:left="1420" w:hanging="284"/>
      </w:pPr>
      <w:rPr>
        <w:rFonts w:ascii="Arial" w:hAnsi="Arial" w:hint="default"/>
        <w:color w:val="E4610F" w:themeColor="background2"/>
      </w:rPr>
    </w:lvl>
    <w:lvl w:ilvl="5">
      <w:start w:val="1"/>
      <w:numFmt w:val="bullet"/>
      <w:lvlText w:val="•"/>
      <w:lvlJc w:val="left"/>
      <w:pPr>
        <w:ind w:left="1704" w:hanging="284"/>
      </w:pPr>
      <w:rPr>
        <w:rFonts w:ascii="Arial" w:hAnsi="Arial" w:hint="default"/>
        <w:color w:val="E4610F" w:themeColor="background2"/>
      </w:rPr>
    </w:lvl>
    <w:lvl w:ilvl="6">
      <w:start w:val="1"/>
      <w:numFmt w:val="bullet"/>
      <w:lvlText w:val="•"/>
      <w:lvlJc w:val="left"/>
      <w:pPr>
        <w:ind w:left="1988" w:hanging="284"/>
      </w:pPr>
      <w:rPr>
        <w:rFonts w:ascii="Arial" w:hAnsi="Arial" w:hint="default"/>
        <w:color w:val="E4610F" w:themeColor="background2"/>
      </w:rPr>
    </w:lvl>
    <w:lvl w:ilvl="7">
      <w:start w:val="1"/>
      <w:numFmt w:val="bullet"/>
      <w:lvlText w:val="•"/>
      <w:lvlJc w:val="left"/>
      <w:pPr>
        <w:ind w:left="2272" w:hanging="284"/>
      </w:pPr>
      <w:rPr>
        <w:rFonts w:ascii="Arial" w:hAnsi="Arial" w:hint="default"/>
        <w:color w:val="E4610F" w:themeColor="background2"/>
      </w:rPr>
    </w:lvl>
    <w:lvl w:ilvl="8">
      <w:start w:val="1"/>
      <w:numFmt w:val="bullet"/>
      <w:lvlText w:val="•"/>
      <w:lvlJc w:val="left"/>
      <w:pPr>
        <w:ind w:left="2556" w:hanging="284"/>
      </w:pPr>
      <w:rPr>
        <w:rFonts w:ascii="Arial" w:hAnsi="Arial" w:hint="default"/>
        <w:color w:val="E4610F" w:themeColor="background2"/>
      </w:rPr>
    </w:lvl>
  </w:abstractNum>
  <w:abstractNum w:abstractNumId="15" w15:restartNumberingAfterBreak="0">
    <w:nsid w:val="28EF0EC6"/>
    <w:multiLevelType w:val="multilevel"/>
    <w:tmpl w:val="B72A4476"/>
    <w:numStyleLink w:val="ArcadisLetterOrange"/>
  </w:abstractNum>
  <w:abstractNum w:abstractNumId="16" w15:restartNumberingAfterBreak="0">
    <w:nsid w:val="2C9D4609"/>
    <w:multiLevelType w:val="multilevel"/>
    <w:tmpl w:val="703C1F50"/>
    <w:numStyleLink w:val="ArcadisNumber"/>
  </w:abstractNum>
  <w:abstractNum w:abstractNumId="17" w15:restartNumberingAfterBreak="0">
    <w:nsid w:val="2CC956CD"/>
    <w:multiLevelType w:val="multilevel"/>
    <w:tmpl w:val="703C1F50"/>
    <w:styleLink w:val="ArcadisNumber"/>
    <w:lvl w:ilvl="0">
      <w:start w:val="1"/>
      <w:numFmt w:val="decimal"/>
      <w:pStyle w:val="ArcadisListNumber"/>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8" w15:restartNumberingAfterBreak="0">
    <w:nsid w:val="2E10514F"/>
    <w:multiLevelType w:val="multilevel"/>
    <w:tmpl w:val="E84C670C"/>
    <w:lvl w:ilvl="0">
      <w:start w:val="1"/>
      <w:numFmt w:val="bullet"/>
      <w:lvlText w:val="•"/>
      <w:lvlJc w:val="left"/>
      <w:pPr>
        <w:ind w:left="284" w:hanging="284"/>
      </w:pPr>
      <w:rPr>
        <w:rFonts w:ascii="Arial" w:hAnsi="Arial" w:hint="default"/>
        <w:color w:val="1D1D1D" w:themeColor="text1"/>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4" w:hanging="284"/>
      </w:pPr>
      <w:rPr>
        <w:rFonts w:ascii="Arial" w:hAnsi="Arial" w:hint="default"/>
      </w:rPr>
    </w:lvl>
    <w:lvl w:ilvl="6">
      <w:start w:val="1"/>
      <w:numFmt w:val="bullet"/>
      <w:lvlText w:val="•"/>
      <w:lvlJc w:val="left"/>
      <w:pPr>
        <w:ind w:left="1988" w:hanging="284"/>
      </w:pPr>
      <w:rPr>
        <w:rFonts w:ascii="Arial" w:hAnsi="Arial" w:hint="default"/>
      </w:rPr>
    </w:lvl>
    <w:lvl w:ilvl="7">
      <w:start w:val="1"/>
      <w:numFmt w:val="bullet"/>
      <w:lvlText w:val="-"/>
      <w:lvlJc w:val="left"/>
      <w:pPr>
        <w:ind w:left="2272" w:hanging="284"/>
      </w:pPr>
      <w:rPr>
        <w:rFonts w:ascii="Arial" w:hAnsi="Arial" w:hint="default"/>
      </w:rPr>
    </w:lvl>
    <w:lvl w:ilvl="8">
      <w:start w:val="1"/>
      <w:numFmt w:val="bullet"/>
      <w:lvlText w:val="•"/>
      <w:lvlJc w:val="left"/>
      <w:pPr>
        <w:ind w:left="2556" w:hanging="284"/>
      </w:pPr>
      <w:rPr>
        <w:rFonts w:ascii="Arial" w:hAnsi="Arial" w:hint="default"/>
      </w:rPr>
    </w:lvl>
  </w:abstractNum>
  <w:abstractNum w:abstractNumId="19" w15:restartNumberingAfterBreak="0">
    <w:nsid w:val="2E4547BB"/>
    <w:multiLevelType w:val="multilevel"/>
    <w:tmpl w:val="5E94BF44"/>
    <w:styleLink w:val="ArcadisLetter"/>
    <w:lvl w:ilvl="0">
      <w:start w:val="1"/>
      <w:numFmt w:val="lowerLetter"/>
      <w:pStyle w:val="ArcadisList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Letter"/>
      <w:lvlText w:val="%9."/>
      <w:lvlJc w:val="left"/>
      <w:pPr>
        <w:ind w:left="2556" w:hanging="284"/>
      </w:pPr>
      <w:rPr>
        <w:rFonts w:hint="default"/>
      </w:rPr>
    </w:lvl>
  </w:abstractNum>
  <w:abstractNum w:abstractNumId="20" w15:restartNumberingAfterBreak="0">
    <w:nsid w:val="3036346E"/>
    <w:multiLevelType w:val="multilevel"/>
    <w:tmpl w:val="69B26190"/>
    <w:styleLink w:val="ArcadisNumberOrange"/>
    <w:lvl w:ilvl="0">
      <w:start w:val="1"/>
      <w:numFmt w:val="decimal"/>
      <w:pStyle w:val="ArcadisListNumberOrange"/>
      <w:lvlText w:val="%1."/>
      <w:lvlJc w:val="left"/>
      <w:pPr>
        <w:ind w:left="284" w:hanging="284"/>
      </w:pPr>
      <w:rPr>
        <w:rFonts w:hint="default"/>
        <w:color w:val="E4610F" w:themeColor="background2"/>
      </w:rPr>
    </w:lvl>
    <w:lvl w:ilvl="1">
      <w:start w:val="1"/>
      <w:numFmt w:val="decimal"/>
      <w:lvlText w:val="%2."/>
      <w:lvlJc w:val="left"/>
      <w:pPr>
        <w:ind w:left="568" w:hanging="284"/>
      </w:pPr>
      <w:rPr>
        <w:rFonts w:hint="default"/>
        <w:color w:val="E4610F" w:themeColor="background2"/>
      </w:rPr>
    </w:lvl>
    <w:lvl w:ilvl="2">
      <w:start w:val="1"/>
      <w:numFmt w:val="decimal"/>
      <w:lvlText w:val="%3."/>
      <w:lvlJc w:val="left"/>
      <w:pPr>
        <w:ind w:left="852" w:hanging="284"/>
      </w:pPr>
      <w:rPr>
        <w:rFonts w:hint="default"/>
        <w:color w:val="E4610F" w:themeColor="background2"/>
      </w:rPr>
    </w:lvl>
    <w:lvl w:ilvl="3">
      <w:start w:val="1"/>
      <w:numFmt w:val="decimal"/>
      <w:lvlText w:val="%4."/>
      <w:lvlJc w:val="left"/>
      <w:pPr>
        <w:ind w:left="1136" w:hanging="284"/>
      </w:pPr>
      <w:rPr>
        <w:rFonts w:hint="default"/>
        <w:color w:val="E4610F" w:themeColor="background2"/>
      </w:rPr>
    </w:lvl>
    <w:lvl w:ilvl="4">
      <w:start w:val="1"/>
      <w:numFmt w:val="decimal"/>
      <w:lvlText w:val="%5."/>
      <w:lvlJc w:val="left"/>
      <w:pPr>
        <w:ind w:left="1420" w:hanging="284"/>
      </w:pPr>
      <w:rPr>
        <w:rFonts w:hint="default"/>
        <w:color w:val="E4610F" w:themeColor="background2"/>
      </w:rPr>
    </w:lvl>
    <w:lvl w:ilvl="5">
      <w:start w:val="1"/>
      <w:numFmt w:val="decimal"/>
      <w:lvlText w:val="%6."/>
      <w:lvlJc w:val="left"/>
      <w:pPr>
        <w:ind w:left="1704" w:hanging="284"/>
      </w:pPr>
      <w:rPr>
        <w:rFonts w:hint="default"/>
        <w:color w:val="E4610F" w:themeColor="background2"/>
      </w:rPr>
    </w:lvl>
    <w:lvl w:ilvl="6">
      <w:start w:val="1"/>
      <w:numFmt w:val="decimal"/>
      <w:lvlText w:val="%7."/>
      <w:lvlJc w:val="left"/>
      <w:pPr>
        <w:ind w:left="1988" w:hanging="284"/>
      </w:pPr>
      <w:rPr>
        <w:rFonts w:hint="default"/>
        <w:color w:val="E4610F" w:themeColor="background2"/>
      </w:rPr>
    </w:lvl>
    <w:lvl w:ilvl="7">
      <w:start w:val="1"/>
      <w:numFmt w:val="decimal"/>
      <w:lvlText w:val="%8."/>
      <w:lvlJc w:val="left"/>
      <w:pPr>
        <w:ind w:left="2272" w:hanging="284"/>
      </w:pPr>
      <w:rPr>
        <w:rFonts w:hint="default"/>
        <w:color w:val="E4610F" w:themeColor="background2"/>
      </w:rPr>
    </w:lvl>
    <w:lvl w:ilvl="8">
      <w:start w:val="1"/>
      <w:numFmt w:val="decimal"/>
      <w:lvlText w:val="%9."/>
      <w:lvlJc w:val="left"/>
      <w:pPr>
        <w:ind w:left="2556" w:hanging="284"/>
      </w:pPr>
      <w:rPr>
        <w:rFonts w:hint="default"/>
        <w:color w:val="E4610F" w:themeColor="background2"/>
      </w:rPr>
    </w:lvl>
  </w:abstractNum>
  <w:abstractNum w:abstractNumId="21" w15:restartNumberingAfterBreak="0">
    <w:nsid w:val="375D37D3"/>
    <w:multiLevelType w:val="multilevel"/>
    <w:tmpl w:val="5E94BF44"/>
    <w:numStyleLink w:val="ArcadisLetter"/>
  </w:abstractNum>
  <w:abstractNum w:abstractNumId="22" w15:restartNumberingAfterBreak="0">
    <w:nsid w:val="4781573D"/>
    <w:multiLevelType w:val="multilevel"/>
    <w:tmpl w:val="EDDE004E"/>
    <w:lvl w:ilvl="0">
      <w:start w:val="1"/>
      <w:numFmt w:val="decimal"/>
      <w:pStyle w:val="Kop1"/>
      <w:suff w:val="space"/>
      <w:lvlText w:val="%1"/>
      <w:lvlJc w:val="left"/>
      <w:pPr>
        <w:ind w:left="432" w:hanging="432"/>
      </w:pPr>
      <w:rPr>
        <w:rFonts w:hint="default"/>
      </w:rPr>
    </w:lvl>
    <w:lvl w:ilvl="1">
      <w:start w:val="1"/>
      <w:numFmt w:val="decimal"/>
      <w:pStyle w:val="Kop2"/>
      <w:suff w:val="space"/>
      <w:lvlText w:val="%1.%2"/>
      <w:lvlJc w:val="left"/>
      <w:pPr>
        <w:ind w:left="576" w:hanging="576"/>
      </w:pPr>
      <w:rPr>
        <w:rFonts w:hint="default"/>
      </w:rPr>
    </w:lvl>
    <w:lvl w:ilvl="2">
      <w:start w:val="1"/>
      <w:numFmt w:val="decimal"/>
      <w:pStyle w:val="Kop3"/>
      <w:suff w:val="space"/>
      <w:lvlText w:val="%1.%2.%3"/>
      <w:lvlJc w:val="left"/>
      <w:pPr>
        <w:ind w:left="720" w:hanging="720"/>
      </w:pPr>
      <w:rPr>
        <w:rFonts w:hint="default"/>
      </w:rPr>
    </w:lvl>
    <w:lvl w:ilvl="3">
      <w:start w:val="1"/>
      <w:numFmt w:val="decimal"/>
      <w:pStyle w:val="Kop4"/>
      <w:suff w:val="space"/>
      <w:lvlText w:val="%1.%2.%3.%4"/>
      <w:lvlJc w:val="left"/>
      <w:pPr>
        <w:ind w:left="864" w:hanging="864"/>
      </w:pPr>
      <w:rPr>
        <w:rFonts w:hint="default"/>
      </w:rPr>
    </w:lvl>
    <w:lvl w:ilvl="4">
      <w:start w:val="1"/>
      <w:numFmt w:val="decimal"/>
      <w:pStyle w:val="Kop5"/>
      <w:suff w:val="space"/>
      <w:lvlText w:val="%1.%2.%3.%4.%5"/>
      <w:lvlJc w:val="left"/>
      <w:pPr>
        <w:ind w:left="1008" w:hanging="1008"/>
      </w:pPr>
      <w:rPr>
        <w:rFonts w:hint="default"/>
      </w:rPr>
    </w:lvl>
    <w:lvl w:ilvl="5">
      <w:start w:val="1"/>
      <w:numFmt w:val="decimal"/>
      <w:pStyle w:val="Kop6"/>
      <w:suff w:val="space"/>
      <w:lvlText w:val="%1.%2.%3.%4.%5.%6"/>
      <w:lvlJc w:val="left"/>
      <w:pPr>
        <w:ind w:left="1152" w:hanging="1152"/>
      </w:pPr>
      <w:rPr>
        <w:rFonts w:hint="default"/>
      </w:rPr>
    </w:lvl>
    <w:lvl w:ilvl="6">
      <w:start w:val="1"/>
      <w:numFmt w:val="decimal"/>
      <w:pStyle w:val="Kop7"/>
      <w:suff w:val="space"/>
      <w:lvlText w:val="%1.%2.%3.%4.%5.%6.%7"/>
      <w:lvlJc w:val="left"/>
      <w:pPr>
        <w:ind w:left="1296" w:hanging="1296"/>
      </w:pPr>
      <w:rPr>
        <w:rFonts w:hint="default"/>
      </w:rPr>
    </w:lvl>
    <w:lvl w:ilvl="7">
      <w:start w:val="1"/>
      <w:numFmt w:val="decimal"/>
      <w:pStyle w:val="Kop8"/>
      <w:suff w:val="space"/>
      <w:lvlText w:val="%1.%2.%3.%4.%5.%6.%7.%8"/>
      <w:lvlJc w:val="left"/>
      <w:pPr>
        <w:ind w:left="1440" w:hanging="1440"/>
      </w:pPr>
      <w:rPr>
        <w:rFonts w:hint="default"/>
      </w:rPr>
    </w:lvl>
    <w:lvl w:ilvl="8">
      <w:start w:val="1"/>
      <w:numFmt w:val="decimal"/>
      <w:pStyle w:val="Kop9"/>
      <w:suff w:val="space"/>
      <w:lvlText w:val="%1.%2.%3.%4.%5.%6.%7.%8.%9"/>
      <w:lvlJc w:val="left"/>
      <w:pPr>
        <w:ind w:left="1584" w:hanging="1584"/>
      </w:pPr>
      <w:rPr>
        <w:rFonts w:hint="default"/>
      </w:rPr>
    </w:lvl>
  </w:abstractNum>
  <w:abstractNum w:abstractNumId="23" w15:restartNumberingAfterBreak="0">
    <w:nsid w:val="47D02D41"/>
    <w:multiLevelType w:val="multilevel"/>
    <w:tmpl w:val="703C1F50"/>
    <w:numStyleLink w:val="ArcadisNumber"/>
  </w:abstractNum>
  <w:abstractNum w:abstractNumId="24" w15:restartNumberingAfterBreak="0">
    <w:nsid w:val="4BE313F2"/>
    <w:multiLevelType w:val="multilevel"/>
    <w:tmpl w:val="F61C2BBA"/>
    <w:numStyleLink w:val="ArcadisBullet"/>
  </w:abstractNum>
  <w:abstractNum w:abstractNumId="25" w15:restartNumberingAfterBreak="0">
    <w:nsid w:val="541336A3"/>
    <w:multiLevelType w:val="multilevel"/>
    <w:tmpl w:val="AC0825EA"/>
    <w:numStyleLink w:val="ArcadisBulletOrange"/>
  </w:abstractNum>
  <w:abstractNum w:abstractNumId="26" w15:restartNumberingAfterBreak="0">
    <w:nsid w:val="555E3D94"/>
    <w:multiLevelType w:val="multilevel"/>
    <w:tmpl w:val="F61C2BBA"/>
    <w:numStyleLink w:val="ArcadisBullet"/>
  </w:abstractNum>
  <w:abstractNum w:abstractNumId="27" w15:restartNumberingAfterBreak="0">
    <w:nsid w:val="59071F20"/>
    <w:multiLevelType w:val="multilevel"/>
    <w:tmpl w:val="965E0490"/>
    <w:lvl w:ilvl="0">
      <w:start w:val="1"/>
      <w:numFmt w:val="bullet"/>
      <w:lvlText w:val="•"/>
      <w:lvlJc w:val="left"/>
      <w:pPr>
        <w:ind w:left="284" w:hanging="284"/>
      </w:pPr>
      <w:rPr>
        <w:rFonts w:ascii="Arial" w:hAnsi="Arial" w:hint="default"/>
        <w:color w:val="1D1D1D" w:themeColor="text1"/>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4" w:hanging="284"/>
      </w:pPr>
      <w:rPr>
        <w:rFonts w:ascii="Arial" w:hAnsi="Arial" w:hint="default"/>
      </w:rPr>
    </w:lvl>
    <w:lvl w:ilvl="6">
      <w:start w:val="1"/>
      <w:numFmt w:val="bullet"/>
      <w:lvlText w:val="•"/>
      <w:lvlJc w:val="left"/>
      <w:pPr>
        <w:ind w:left="1988" w:hanging="284"/>
      </w:pPr>
      <w:rPr>
        <w:rFonts w:ascii="Arial" w:hAnsi="Arial" w:hint="default"/>
      </w:rPr>
    </w:lvl>
    <w:lvl w:ilvl="7">
      <w:start w:val="1"/>
      <w:numFmt w:val="bullet"/>
      <w:lvlText w:val="-"/>
      <w:lvlJc w:val="left"/>
      <w:pPr>
        <w:ind w:left="2272" w:hanging="284"/>
      </w:pPr>
      <w:rPr>
        <w:rFonts w:ascii="Arial" w:hAnsi="Arial" w:hint="default"/>
      </w:rPr>
    </w:lvl>
    <w:lvl w:ilvl="8">
      <w:start w:val="1"/>
      <w:numFmt w:val="bullet"/>
      <w:lvlText w:val="•"/>
      <w:lvlJc w:val="left"/>
      <w:pPr>
        <w:ind w:left="2556" w:hanging="284"/>
      </w:pPr>
      <w:rPr>
        <w:rFonts w:ascii="Arial" w:hAnsi="Arial" w:hint="default"/>
      </w:rPr>
    </w:lvl>
  </w:abstractNum>
  <w:abstractNum w:abstractNumId="28" w15:restartNumberingAfterBreak="0">
    <w:nsid w:val="5A2D2E82"/>
    <w:multiLevelType w:val="multilevel"/>
    <w:tmpl w:val="4A145E96"/>
    <w:styleLink w:val="ArcadisItem"/>
    <w:lvl w:ilvl="0">
      <w:start w:val="1"/>
      <w:numFmt w:val="decimal"/>
      <w:pStyle w:val="ArcadisListItem"/>
      <w:suff w:val="nothing"/>
      <w:lvlText w:val="%1."/>
      <w:lvlJc w:val="left"/>
      <w:pPr>
        <w:ind w:left="0" w:firstLine="0"/>
      </w:pPr>
      <w:rPr>
        <w:rFonts w:hint="default"/>
        <w:color w:val="1D1D1D" w:themeColor="text1"/>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29" w15:restartNumberingAfterBreak="0">
    <w:nsid w:val="5F5D38F8"/>
    <w:multiLevelType w:val="multilevel"/>
    <w:tmpl w:val="69B26190"/>
    <w:numStyleLink w:val="ArcadisNumberOrange"/>
  </w:abstractNum>
  <w:abstractNum w:abstractNumId="30" w15:restartNumberingAfterBreak="0">
    <w:nsid w:val="712A25A5"/>
    <w:multiLevelType w:val="multilevel"/>
    <w:tmpl w:val="AC0825EA"/>
    <w:numStyleLink w:val="ArcadisBulletOrange"/>
  </w:abstractNum>
  <w:abstractNum w:abstractNumId="31" w15:restartNumberingAfterBreak="0">
    <w:nsid w:val="748857BB"/>
    <w:multiLevelType w:val="multilevel"/>
    <w:tmpl w:val="703C1F50"/>
    <w:numStyleLink w:val="ArcadisNumber"/>
  </w:abstractNum>
  <w:abstractNum w:abstractNumId="32" w15:restartNumberingAfterBreak="0">
    <w:nsid w:val="7977127F"/>
    <w:multiLevelType w:val="multilevel"/>
    <w:tmpl w:val="B72A4476"/>
    <w:numStyleLink w:val="ArcadisLetterOrange"/>
  </w:abstractNum>
  <w:abstractNum w:abstractNumId="33" w15:restartNumberingAfterBreak="0">
    <w:nsid w:val="7AEE61D3"/>
    <w:multiLevelType w:val="multilevel"/>
    <w:tmpl w:val="B72A4476"/>
    <w:numStyleLink w:val="ArcadisLetterOrange"/>
  </w:abstractNum>
  <w:abstractNum w:abstractNumId="34" w15:restartNumberingAfterBreak="0">
    <w:nsid w:val="7DD2225E"/>
    <w:multiLevelType w:val="multilevel"/>
    <w:tmpl w:val="F61C2BBA"/>
    <w:numStyleLink w:val="ArcadisBullet"/>
  </w:abstractNum>
  <w:abstractNum w:abstractNumId="35" w15:restartNumberingAfterBreak="0">
    <w:nsid w:val="7F5363B5"/>
    <w:multiLevelType w:val="multilevel"/>
    <w:tmpl w:val="5E94BF44"/>
    <w:numStyleLink w:val="ArcadisLetter"/>
  </w:abstractNum>
  <w:num w:numId="1">
    <w:abstractNumId w:val="2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
  </w:num>
  <w:num w:numId="5">
    <w:abstractNumId w:val="18"/>
  </w:num>
  <w:num w:numId="6">
    <w:abstractNumId w:val="17"/>
  </w:num>
  <w:num w:numId="7">
    <w:abstractNumId w:val="7"/>
  </w:num>
  <w:num w:numId="8">
    <w:abstractNumId w:val="9"/>
  </w:num>
  <w:num w:numId="9">
    <w:abstractNumId w:val="26"/>
  </w:num>
  <w:num w:numId="10">
    <w:abstractNumId w:val="16"/>
  </w:num>
  <w:num w:numId="11">
    <w:abstractNumId w:val="27"/>
  </w:num>
  <w:num w:numId="12">
    <w:abstractNumId w:val="2"/>
  </w:num>
  <w:num w:numId="13">
    <w:abstractNumId w:val="19"/>
  </w:num>
  <w:num w:numId="14">
    <w:abstractNumId w:val="4"/>
  </w:num>
  <w:num w:numId="15">
    <w:abstractNumId w:val="21"/>
  </w:num>
  <w:num w:numId="16">
    <w:abstractNumId w:val="24"/>
  </w:num>
  <w:num w:numId="17">
    <w:abstractNumId w:val="14"/>
  </w:num>
  <w:num w:numId="18">
    <w:abstractNumId w:val="25"/>
  </w:num>
  <w:num w:numId="19">
    <w:abstractNumId w:val="3"/>
  </w:num>
  <w:num w:numId="20">
    <w:abstractNumId w:val="0"/>
  </w:num>
  <w:num w:numId="21">
    <w:abstractNumId w:val="13"/>
  </w:num>
  <w:num w:numId="22">
    <w:abstractNumId w:val="31"/>
  </w:num>
  <w:num w:numId="23">
    <w:abstractNumId w:val="34"/>
  </w:num>
  <w:num w:numId="24">
    <w:abstractNumId w:val="35"/>
  </w:num>
  <w:num w:numId="25">
    <w:abstractNumId w:val="23"/>
  </w:num>
  <w:num w:numId="26">
    <w:abstractNumId w:val="20"/>
  </w:num>
  <w:num w:numId="27">
    <w:abstractNumId w:val="6"/>
  </w:num>
  <w:num w:numId="28">
    <w:abstractNumId w:val="11"/>
  </w:num>
  <w:num w:numId="29">
    <w:abstractNumId w:val="8"/>
  </w:num>
  <w:num w:numId="30">
    <w:abstractNumId w:val="15"/>
  </w:num>
  <w:num w:numId="31">
    <w:abstractNumId w:val="33"/>
  </w:num>
  <w:num w:numId="32">
    <w:abstractNumId w:val="28"/>
  </w:num>
  <w:num w:numId="33">
    <w:abstractNumId w:val="10"/>
  </w:num>
  <w:num w:numId="34">
    <w:abstractNumId w:val="5"/>
  </w:num>
  <w:num w:numId="35">
    <w:abstractNumId w:val="30"/>
  </w:num>
  <w:num w:numId="36">
    <w:abstractNumId w:val="32"/>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DBS_ActiveMasterVersion" w:val="4"/>
    <w:docVar w:name="eDBS_InitialMasterVersion" w:val="4"/>
    <w:docVar w:name="eDBS_LogoType" w:val="Arcadis"/>
    <w:docVar w:name="eDBS_LogoVersion" w:val="2"/>
    <w:docVar w:name="eDbsDocumentInfo" w:val="&lt;?xml version=&quot;1.0&quot; encoding=&quot;utf-16&quot;?&gt;_x000d__x000a_&lt;documentinfo version=&quot;1.0&quot; projectname=&quot;Arcadis&quot; projectid=&quot;56a9c715-87b0-40fa-ac77-5a8497ed70ef&quot; pagemasterid=&quot;00000000-0000-0000-0000-000000000000&quot; documentid=&quot;5c487a90ddba4e7ba5ffbc0715562d97&quot; profileid=&quot;fae6b8b2-9ca5-47d1-99b1-8015a5b909c2&quot; culture=&quot;en-US&quot;&gt;_x000d__x000a_  &lt;content&gt;_x000d__x000a_    &lt;document sourcepath=&quot;\Blank&quot; sourceid=&quot;5035fe9f-b0b3-48e9-8fc4-900089595acf&quot;&gt;_x000d__x000a_      &lt;variables&gt;_x000d__x000a_        &lt;SenderData&gt;_x000d__x000a_          &lt;LocationId&gt;54407f73-5545-4b9b-91dd-b4cf77e1bc09&lt;/LocationId&gt;_x000d__x000a_          &lt;SignerId&gt;dcd3a9a8-e4a2-4d08-8c26-bcfe35d53119&lt;/SignerId&gt;_x000d__x000a_          &lt;ContactId&gt;dcd3a9a8-e4a2-4d08-8c26-bcfe35d53119&lt;/ContactId&gt;_x000d__x000a_          &lt;DivisionId&gt;&lt;/DivisionId&gt;_x000d__x000a_          &lt;OrganizationId&gt;0ec47909-e87d-418c-98d3-cc633c254ff1&lt;/OrganizationId&gt;_x000d__x000a_        &lt;/SenderData&gt;_x000d__x000a_        &lt;InitialTemplateVersion&gt;4&lt;/InitialTemplateVersion&gt;_x000d__x000a_        &lt;ActiveTemplateVersion&gt;4&lt;/ActiveTemplateVersion&gt;_x000d__x000a_        &lt;PreviousRef /&gt;_x000d__x000a_      &lt;/variables&gt;_x000d__x000a_    &lt;/document&gt;_x000d__x000a_  &lt;/content&gt;_x000d__x000a_&lt;/documentinfo&gt;"/>
    <w:docVar w:name="edbsGenerator" w:val="Client"/>
    <w:docVar w:name="edbsGeneratorType" w:val="16"/>
    <w:docVar w:name="eDbsPath" w:val="\Blank"/>
  </w:docVars>
  <w:rsids>
    <w:rsidRoot w:val="00600FEE"/>
    <w:rsid w:val="000003E2"/>
    <w:rsid w:val="00001B11"/>
    <w:rsid w:val="00002C95"/>
    <w:rsid w:val="00004010"/>
    <w:rsid w:val="00004634"/>
    <w:rsid w:val="000106EA"/>
    <w:rsid w:val="00011260"/>
    <w:rsid w:val="00012048"/>
    <w:rsid w:val="0001293C"/>
    <w:rsid w:val="00016AE3"/>
    <w:rsid w:val="0002120F"/>
    <w:rsid w:val="00022F5F"/>
    <w:rsid w:val="00025938"/>
    <w:rsid w:val="00027228"/>
    <w:rsid w:val="00030A83"/>
    <w:rsid w:val="00031E8F"/>
    <w:rsid w:val="00032EB6"/>
    <w:rsid w:val="00033C90"/>
    <w:rsid w:val="000357C1"/>
    <w:rsid w:val="00041FCA"/>
    <w:rsid w:val="00043229"/>
    <w:rsid w:val="0004449A"/>
    <w:rsid w:val="00046C4C"/>
    <w:rsid w:val="00050815"/>
    <w:rsid w:val="00050CB7"/>
    <w:rsid w:val="00051E93"/>
    <w:rsid w:val="00052437"/>
    <w:rsid w:val="000539C1"/>
    <w:rsid w:val="00057394"/>
    <w:rsid w:val="00060A86"/>
    <w:rsid w:val="00062613"/>
    <w:rsid w:val="00062667"/>
    <w:rsid w:val="0006327E"/>
    <w:rsid w:val="00063678"/>
    <w:rsid w:val="000652F0"/>
    <w:rsid w:val="000669E3"/>
    <w:rsid w:val="00070A39"/>
    <w:rsid w:val="00073EE0"/>
    <w:rsid w:val="00076A05"/>
    <w:rsid w:val="000777CA"/>
    <w:rsid w:val="00084E1F"/>
    <w:rsid w:val="00085121"/>
    <w:rsid w:val="00085C14"/>
    <w:rsid w:val="00086FF1"/>
    <w:rsid w:val="00087986"/>
    <w:rsid w:val="000931D7"/>
    <w:rsid w:val="0009690B"/>
    <w:rsid w:val="000970BD"/>
    <w:rsid w:val="000A5E63"/>
    <w:rsid w:val="000B30D4"/>
    <w:rsid w:val="000B6BC1"/>
    <w:rsid w:val="000B6CBA"/>
    <w:rsid w:val="000B7D4C"/>
    <w:rsid w:val="000C13D1"/>
    <w:rsid w:val="000C573C"/>
    <w:rsid w:val="000C7C78"/>
    <w:rsid w:val="000D1964"/>
    <w:rsid w:val="000D201F"/>
    <w:rsid w:val="000D4E13"/>
    <w:rsid w:val="000E0920"/>
    <w:rsid w:val="000E0ED6"/>
    <w:rsid w:val="000E24C7"/>
    <w:rsid w:val="000F1AFA"/>
    <w:rsid w:val="000F4702"/>
    <w:rsid w:val="000F54A9"/>
    <w:rsid w:val="00100720"/>
    <w:rsid w:val="00104A71"/>
    <w:rsid w:val="00105529"/>
    <w:rsid w:val="00106153"/>
    <w:rsid w:val="00106EFC"/>
    <w:rsid w:val="0010703D"/>
    <w:rsid w:val="0011073B"/>
    <w:rsid w:val="00112389"/>
    <w:rsid w:val="00117667"/>
    <w:rsid w:val="00117DED"/>
    <w:rsid w:val="0012090D"/>
    <w:rsid w:val="00120D5E"/>
    <w:rsid w:val="00120EF2"/>
    <w:rsid w:val="00121447"/>
    <w:rsid w:val="00125B99"/>
    <w:rsid w:val="00130C43"/>
    <w:rsid w:val="00131E11"/>
    <w:rsid w:val="00132080"/>
    <w:rsid w:val="001328FE"/>
    <w:rsid w:val="001354DD"/>
    <w:rsid w:val="00136644"/>
    <w:rsid w:val="0013725D"/>
    <w:rsid w:val="00141C7D"/>
    <w:rsid w:val="0014287A"/>
    <w:rsid w:val="00142C68"/>
    <w:rsid w:val="001448A8"/>
    <w:rsid w:val="001456F8"/>
    <w:rsid w:val="00146285"/>
    <w:rsid w:val="00147D91"/>
    <w:rsid w:val="001502BA"/>
    <w:rsid w:val="001516CC"/>
    <w:rsid w:val="00154DDF"/>
    <w:rsid w:val="00155051"/>
    <w:rsid w:val="0015554B"/>
    <w:rsid w:val="001578D4"/>
    <w:rsid w:val="00157D83"/>
    <w:rsid w:val="00157E22"/>
    <w:rsid w:val="00157F0A"/>
    <w:rsid w:val="00171CC4"/>
    <w:rsid w:val="00173221"/>
    <w:rsid w:val="00174DC0"/>
    <w:rsid w:val="001763A0"/>
    <w:rsid w:val="00177422"/>
    <w:rsid w:val="001818A9"/>
    <w:rsid w:val="0018318A"/>
    <w:rsid w:val="00183360"/>
    <w:rsid w:val="00184941"/>
    <w:rsid w:val="001853A3"/>
    <w:rsid w:val="00185496"/>
    <w:rsid w:val="00185C1F"/>
    <w:rsid w:val="00187471"/>
    <w:rsid w:val="00190BB2"/>
    <w:rsid w:val="00190E16"/>
    <w:rsid w:val="001930A9"/>
    <w:rsid w:val="0019399D"/>
    <w:rsid w:val="00196549"/>
    <w:rsid w:val="00197EF9"/>
    <w:rsid w:val="001A05F1"/>
    <w:rsid w:val="001A6908"/>
    <w:rsid w:val="001B0F45"/>
    <w:rsid w:val="001B4868"/>
    <w:rsid w:val="001B5784"/>
    <w:rsid w:val="001B5E0E"/>
    <w:rsid w:val="001C2FDB"/>
    <w:rsid w:val="001C3E24"/>
    <w:rsid w:val="001C4406"/>
    <w:rsid w:val="001C546B"/>
    <w:rsid w:val="001C56E9"/>
    <w:rsid w:val="001C671C"/>
    <w:rsid w:val="001D386A"/>
    <w:rsid w:val="001D3EF4"/>
    <w:rsid w:val="001D430F"/>
    <w:rsid w:val="001E01E9"/>
    <w:rsid w:val="001E3D99"/>
    <w:rsid w:val="001E3DE9"/>
    <w:rsid w:val="001E6126"/>
    <w:rsid w:val="001F18B6"/>
    <w:rsid w:val="001F18B8"/>
    <w:rsid w:val="001F1DC9"/>
    <w:rsid w:val="001F1EE6"/>
    <w:rsid w:val="001F48CB"/>
    <w:rsid w:val="001F584F"/>
    <w:rsid w:val="001F65A8"/>
    <w:rsid w:val="001F65AA"/>
    <w:rsid w:val="001F7338"/>
    <w:rsid w:val="001F7578"/>
    <w:rsid w:val="00200C45"/>
    <w:rsid w:val="0020297D"/>
    <w:rsid w:val="00203AD2"/>
    <w:rsid w:val="00205AEF"/>
    <w:rsid w:val="002060E2"/>
    <w:rsid w:val="002117EE"/>
    <w:rsid w:val="0021222D"/>
    <w:rsid w:val="0021385F"/>
    <w:rsid w:val="00214C14"/>
    <w:rsid w:val="002167BC"/>
    <w:rsid w:val="002227FD"/>
    <w:rsid w:val="00223AC2"/>
    <w:rsid w:val="00223EE1"/>
    <w:rsid w:val="00224842"/>
    <w:rsid w:val="00224A60"/>
    <w:rsid w:val="0023108C"/>
    <w:rsid w:val="00231E5E"/>
    <w:rsid w:val="00232375"/>
    <w:rsid w:val="00240A6C"/>
    <w:rsid w:val="00242118"/>
    <w:rsid w:val="00243815"/>
    <w:rsid w:val="002449D2"/>
    <w:rsid w:val="00244C37"/>
    <w:rsid w:val="00245A1F"/>
    <w:rsid w:val="002467FB"/>
    <w:rsid w:val="00247E3E"/>
    <w:rsid w:val="00252119"/>
    <w:rsid w:val="00253078"/>
    <w:rsid w:val="00253118"/>
    <w:rsid w:val="002549E6"/>
    <w:rsid w:val="00254A04"/>
    <w:rsid w:val="00254E7E"/>
    <w:rsid w:val="00255F5E"/>
    <w:rsid w:val="002602B7"/>
    <w:rsid w:val="0026077E"/>
    <w:rsid w:val="0026384B"/>
    <w:rsid w:val="00266444"/>
    <w:rsid w:val="002705E3"/>
    <w:rsid w:val="0027127F"/>
    <w:rsid w:val="002725D4"/>
    <w:rsid w:val="0028044D"/>
    <w:rsid w:val="00280ECE"/>
    <w:rsid w:val="00282E31"/>
    <w:rsid w:val="00282EB0"/>
    <w:rsid w:val="0028574E"/>
    <w:rsid w:val="0029011A"/>
    <w:rsid w:val="002911B1"/>
    <w:rsid w:val="00291AC3"/>
    <w:rsid w:val="00297690"/>
    <w:rsid w:val="00297979"/>
    <w:rsid w:val="00297C8D"/>
    <w:rsid w:val="002A13B0"/>
    <w:rsid w:val="002A2909"/>
    <w:rsid w:val="002A3037"/>
    <w:rsid w:val="002A30C8"/>
    <w:rsid w:val="002A42F9"/>
    <w:rsid w:val="002B109A"/>
    <w:rsid w:val="002B19EC"/>
    <w:rsid w:val="002B1BD8"/>
    <w:rsid w:val="002B4B70"/>
    <w:rsid w:val="002B7766"/>
    <w:rsid w:val="002C2765"/>
    <w:rsid w:val="002C4A45"/>
    <w:rsid w:val="002D1BCE"/>
    <w:rsid w:val="002D219A"/>
    <w:rsid w:val="002D3702"/>
    <w:rsid w:val="002D3E65"/>
    <w:rsid w:val="002D5394"/>
    <w:rsid w:val="002D6001"/>
    <w:rsid w:val="002D66A1"/>
    <w:rsid w:val="002D6798"/>
    <w:rsid w:val="002D7206"/>
    <w:rsid w:val="002D75A2"/>
    <w:rsid w:val="002D7806"/>
    <w:rsid w:val="002D7E9E"/>
    <w:rsid w:val="002E2566"/>
    <w:rsid w:val="002E4278"/>
    <w:rsid w:val="002E5C05"/>
    <w:rsid w:val="002E6D10"/>
    <w:rsid w:val="002E7967"/>
    <w:rsid w:val="002F02D3"/>
    <w:rsid w:val="002F1BDF"/>
    <w:rsid w:val="002F1CB6"/>
    <w:rsid w:val="002F2F56"/>
    <w:rsid w:val="002F3CD3"/>
    <w:rsid w:val="00300314"/>
    <w:rsid w:val="00302968"/>
    <w:rsid w:val="00302ED9"/>
    <w:rsid w:val="0030315E"/>
    <w:rsid w:val="00303363"/>
    <w:rsid w:val="00303865"/>
    <w:rsid w:val="0030481B"/>
    <w:rsid w:val="00305333"/>
    <w:rsid w:val="00310E99"/>
    <w:rsid w:val="00310F61"/>
    <w:rsid w:val="003116CF"/>
    <w:rsid w:val="003116F8"/>
    <w:rsid w:val="0031407F"/>
    <w:rsid w:val="0031412B"/>
    <w:rsid w:val="00314549"/>
    <w:rsid w:val="0031505A"/>
    <w:rsid w:val="003150B2"/>
    <w:rsid w:val="00320FC8"/>
    <w:rsid w:val="003211EA"/>
    <w:rsid w:val="00322BB8"/>
    <w:rsid w:val="003234F2"/>
    <w:rsid w:val="00324CAF"/>
    <w:rsid w:val="003251B1"/>
    <w:rsid w:val="00325633"/>
    <w:rsid w:val="003262FA"/>
    <w:rsid w:val="00330B06"/>
    <w:rsid w:val="003311A5"/>
    <w:rsid w:val="0033339C"/>
    <w:rsid w:val="00333B05"/>
    <w:rsid w:val="00336C2E"/>
    <w:rsid w:val="00337783"/>
    <w:rsid w:val="00340D3E"/>
    <w:rsid w:val="00342D7D"/>
    <w:rsid w:val="0034306E"/>
    <w:rsid w:val="00345154"/>
    <w:rsid w:val="0034741B"/>
    <w:rsid w:val="003520C5"/>
    <w:rsid w:val="00352F46"/>
    <w:rsid w:val="00355CE4"/>
    <w:rsid w:val="00356001"/>
    <w:rsid w:val="003561D6"/>
    <w:rsid w:val="00356668"/>
    <w:rsid w:val="00356DBB"/>
    <w:rsid w:val="00357FB7"/>
    <w:rsid w:val="00360AB7"/>
    <w:rsid w:val="003613B5"/>
    <w:rsid w:val="003635FF"/>
    <w:rsid w:val="00364662"/>
    <w:rsid w:val="0036617A"/>
    <w:rsid w:val="0036620B"/>
    <w:rsid w:val="00366787"/>
    <w:rsid w:val="003668EB"/>
    <w:rsid w:val="00366DA9"/>
    <w:rsid w:val="00371A9D"/>
    <w:rsid w:val="003727BA"/>
    <w:rsid w:val="00373087"/>
    <w:rsid w:val="00374633"/>
    <w:rsid w:val="00376557"/>
    <w:rsid w:val="003774C5"/>
    <w:rsid w:val="00381FCF"/>
    <w:rsid w:val="003836F8"/>
    <w:rsid w:val="00385E24"/>
    <w:rsid w:val="003875E1"/>
    <w:rsid w:val="0039129B"/>
    <w:rsid w:val="00391511"/>
    <w:rsid w:val="00393BBA"/>
    <w:rsid w:val="003948CD"/>
    <w:rsid w:val="003956C6"/>
    <w:rsid w:val="003959D8"/>
    <w:rsid w:val="00395DD4"/>
    <w:rsid w:val="00397B23"/>
    <w:rsid w:val="00397D81"/>
    <w:rsid w:val="003A0102"/>
    <w:rsid w:val="003A02F2"/>
    <w:rsid w:val="003A0C99"/>
    <w:rsid w:val="003A30F3"/>
    <w:rsid w:val="003A36F5"/>
    <w:rsid w:val="003A51E8"/>
    <w:rsid w:val="003A5770"/>
    <w:rsid w:val="003A5AAE"/>
    <w:rsid w:val="003A5B7E"/>
    <w:rsid w:val="003B1405"/>
    <w:rsid w:val="003B35D0"/>
    <w:rsid w:val="003B4021"/>
    <w:rsid w:val="003B5665"/>
    <w:rsid w:val="003B6A55"/>
    <w:rsid w:val="003C1858"/>
    <w:rsid w:val="003C23CC"/>
    <w:rsid w:val="003C3584"/>
    <w:rsid w:val="003D0A21"/>
    <w:rsid w:val="003D256A"/>
    <w:rsid w:val="003D257B"/>
    <w:rsid w:val="003D26CF"/>
    <w:rsid w:val="003D3D59"/>
    <w:rsid w:val="003D6DAF"/>
    <w:rsid w:val="003D7A5B"/>
    <w:rsid w:val="003E054C"/>
    <w:rsid w:val="003E0793"/>
    <w:rsid w:val="003E3610"/>
    <w:rsid w:val="003E4299"/>
    <w:rsid w:val="003E4947"/>
    <w:rsid w:val="003E5045"/>
    <w:rsid w:val="003E51EF"/>
    <w:rsid w:val="003E5801"/>
    <w:rsid w:val="003E66F9"/>
    <w:rsid w:val="003E7DFE"/>
    <w:rsid w:val="003F3B6B"/>
    <w:rsid w:val="003F5CF0"/>
    <w:rsid w:val="003F6E5C"/>
    <w:rsid w:val="004016D0"/>
    <w:rsid w:val="00401B83"/>
    <w:rsid w:val="004026ED"/>
    <w:rsid w:val="004027D7"/>
    <w:rsid w:val="004049FE"/>
    <w:rsid w:val="00406DE8"/>
    <w:rsid w:val="00407E8C"/>
    <w:rsid w:val="004108EF"/>
    <w:rsid w:val="00411120"/>
    <w:rsid w:val="00412556"/>
    <w:rsid w:val="004131FA"/>
    <w:rsid w:val="004134A8"/>
    <w:rsid w:val="00415EE4"/>
    <w:rsid w:val="00416364"/>
    <w:rsid w:val="00416E35"/>
    <w:rsid w:val="00420FE5"/>
    <w:rsid w:val="004253F3"/>
    <w:rsid w:val="00431208"/>
    <w:rsid w:val="00431649"/>
    <w:rsid w:val="00435689"/>
    <w:rsid w:val="00437128"/>
    <w:rsid w:val="00437F74"/>
    <w:rsid w:val="004424F4"/>
    <w:rsid w:val="0044482D"/>
    <w:rsid w:val="004458A6"/>
    <w:rsid w:val="00445E81"/>
    <w:rsid w:val="00447CAF"/>
    <w:rsid w:val="00450763"/>
    <w:rsid w:val="00453505"/>
    <w:rsid w:val="00455CBE"/>
    <w:rsid w:val="00463614"/>
    <w:rsid w:val="00465653"/>
    <w:rsid w:val="00470B3B"/>
    <w:rsid w:val="00471C9E"/>
    <w:rsid w:val="00471F11"/>
    <w:rsid w:val="00473538"/>
    <w:rsid w:val="004741E8"/>
    <w:rsid w:val="0047515E"/>
    <w:rsid w:val="00480336"/>
    <w:rsid w:val="004814F9"/>
    <w:rsid w:val="004818F5"/>
    <w:rsid w:val="00486EB5"/>
    <w:rsid w:val="004870ED"/>
    <w:rsid w:val="00487836"/>
    <w:rsid w:val="00487CD3"/>
    <w:rsid w:val="004901BC"/>
    <w:rsid w:val="00491CDA"/>
    <w:rsid w:val="004930C7"/>
    <w:rsid w:val="004A07BC"/>
    <w:rsid w:val="004A16C7"/>
    <w:rsid w:val="004A222C"/>
    <w:rsid w:val="004A40D6"/>
    <w:rsid w:val="004A4767"/>
    <w:rsid w:val="004A51BB"/>
    <w:rsid w:val="004A5968"/>
    <w:rsid w:val="004A6C22"/>
    <w:rsid w:val="004B0455"/>
    <w:rsid w:val="004B3DA2"/>
    <w:rsid w:val="004B3F54"/>
    <w:rsid w:val="004B62F6"/>
    <w:rsid w:val="004B7A24"/>
    <w:rsid w:val="004C3E00"/>
    <w:rsid w:val="004C6075"/>
    <w:rsid w:val="004C6434"/>
    <w:rsid w:val="004C6DCE"/>
    <w:rsid w:val="004C6EC7"/>
    <w:rsid w:val="004C7D63"/>
    <w:rsid w:val="004D667F"/>
    <w:rsid w:val="004D6D5C"/>
    <w:rsid w:val="004D6F0B"/>
    <w:rsid w:val="004E11B8"/>
    <w:rsid w:val="004E18A4"/>
    <w:rsid w:val="004E4385"/>
    <w:rsid w:val="004E6535"/>
    <w:rsid w:val="004E6564"/>
    <w:rsid w:val="004F001E"/>
    <w:rsid w:val="004F002F"/>
    <w:rsid w:val="004F2F73"/>
    <w:rsid w:val="004F4C9E"/>
    <w:rsid w:val="004F4CF3"/>
    <w:rsid w:val="004F5C49"/>
    <w:rsid w:val="004F5E4C"/>
    <w:rsid w:val="004F6845"/>
    <w:rsid w:val="004F7002"/>
    <w:rsid w:val="00501EBD"/>
    <w:rsid w:val="0050783A"/>
    <w:rsid w:val="00507ABA"/>
    <w:rsid w:val="00507ACD"/>
    <w:rsid w:val="005116E3"/>
    <w:rsid w:val="005123F7"/>
    <w:rsid w:val="00512D25"/>
    <w:rsid w:val="00512EDE"/>
    <w:rsid w:val="00517B36"/>
    <w:rsid w:val="0052211D"/>
    <w:rsid w:val="005237B8"/>
    <w:rsid w:val="00525147"/>
    <w:rsid w:val="00526B97"/>
    <w:rsid w:val="00526BBD"/>
    <w:rsid w:val="00530755"/>
    <w:rsid w:val="00530D0E"/>
    <w:rsid w:val="00532983"/>
    <w:rsid w:val="00533911"/>
    <w:rsid w:val="00533AEA"/>
    <w:rsid w:val="00533BA6"/>
    <w:rsid w:val="00534E88"/>
    <w:rsid w:val="00535D47"/>
    <w:rsid w:val="0054110F"/>
    <w:rsid w:val="00545C6A"/>
    <w:rsid w:val="005510C5"/>
    <w:rsid w:val="00551CAB"/>
    <w:rsid w:val="00552022"/>
    <w:rsid w:val="0055328D"/>
    <w:rsid w:val="005536C0"/>
    <w:rsid w:val="005544FD"/>
    <w:rsid w:val="005546A5"/>
    <w:rsid w:val="005566A9"/>
    <w:rsid w:val="00560F60"/>
    <w:rsid w:val="00561D60"/>
    <w:rsid w:val="00562556"/>
    <w:rsid w:val="005679A0"/>
    <w:rsid w:val="00567E57"/>
    <w:rsid w:val="00567EF5"/>
    <w:rsid w:val="0057049D"/>
    <w:rsid w:val="00573B47"/>
    <w:rsid w:val="00574F45"/>
    <w:rsid w:val="00576C33"/>
    <w:rsid w:val="00577044"/>
    <w:rsid w:val="0058052E"/>
    <w:rsid w:val="0058160F"/>
    <w:rsid w:val="0058324C"/>
    <w:rsid w:val="0058422A"/>
    <w:rsid w:val="00585441"/>
    <w:rsid w:val="0058749C"/>
    <w:rsid w:val="00590538"/>
    <w:rsid w:val="00590C58"/>
    <w:rsid w:val="00593156"/>
    <w:rsid w:val="005958F9"/>
    <w:rsid w:val="005A11C4"/>
    <w:rsid w:val="005A2AEC"/>
    <w:rsid w:val="005B368C"/>
    <w:rsid w:val="005B6F81"/>
    <w:rsid w:val="005C09A8"/>
    <w:rsid w:val="005C0EE2"/>
    <w:rsid w:val="005C38C4"/>
    <w:rsid w:val="005C396A"/>
    <w:rsid w:val="005D45C4"/>
    <w:rsid w:val="005D5B82"/>
    <w:rsid w:val="005D654F"/>
    <w:rsid w:val="005E0132"/>
    <w:rsid w:val="005E0FA6"/>
    <w:rsid w:val="005E2C2A"/>
    <w:rsid w:val="005E3D62"/>
    <w:rsid w:val="005E4857"/>
    <w:rsid w:val="005E52EB"/>
    <w:rsid w:val="005F087A"/>
    <w:rsid w:val="005F1B3B"/>
    <w:rsid w:val="005F1DC9"/>
    <w:rsid w:val="005F6F47"/>
    <w:rsid w:val="00600FEE"/>
    <w:rsid w:val="006014BB"/>
    <w:rsid w:val="00601D73"/>
    <w:rsid w:val="00603299"/>
    <w:rsid w:val="00603C04"/>
    <w:rsid w:val="00605230"/>
    <w:rsid w:val="00606368"/>
    <w:rsid w:val="00610301"/>
    <w:rsid w:val="00612E13"/>
    <w:rsid w:val="00612FAA"/>
    <w:rsid w:val="0061334C"/>
    <w:rsid w:val="00613C23"/>
    <w:rsid w:val="0061415B"/>
    <w:rsid w:val="00617EFA"/>
    <w:rsid w:val="00620C9F"/>
    <w:rsid w:val="00620FC7"/>
    <w:rsid w:val="00621C32"/>
    <w:rsid w:val="00621E92"/>
    <w:rsid w:val="00622A61"/>
    <w:rsid w:val="006237F6"/>
    <w:rsid w:val="0062441F"/>
    <w:rsid w:val="0063018E"/>
    <w:rsid w:val="006321D1"/>
    <w:rsid w:val="00632448"/>
    <w:rsid w:val="006325CA"/>
    <w:rsid w:val="00634833"/>
    <w:rsid w:val="00637EFE"/>
    <w:rsid w:val="00645917"/>
    <w:rsid w:val="00647353"/>
    <w:rsid w:val="00651E11"/>
    <w:rsid w:val="0065276A"/>
    <w:rsid w:val="00654079"/>
    <w:rsid w:val="006624F6"/>
    <w:rsid w:val="006632DD"/>
    <w:rsid w:val="006648E0"/>
    <w:rsid w:val="006655B7"/>
    <w:rsid w:val="0066571F"/>
    <w:rsid w:val="0066664D"/>
    <w:rsid w:val="006701A3"/>
    <w:rsid w:val="00672B0E"/>
    <w:rsid w:val="00676072"/>
    <w:rsid w:val="00676919"/>
    <w:rsid w:val="006838B7"/>
    <w:rsid w:val="0068774C"/>
    <w:rsid w:val="00691545"/>
    <w:rsid w:val="006919EE"/>
    <w:rsid w:val="00692D08"/>
    <w:rsid w:val="00693CC9"/>
    <w:rsid w:val="00693E8A"/>
    <w:rsid w:val="00694CC7"/>
    <w:rsid w:val="00697111"/>
    <w:rsid w:val="006A0DC4"/>
    <w:rsid w:val="006A19CD"/>
    <w:rsid w:val="006A214E"/>
    <w:rsid w:val="006A6D7D"/>
    <w:rsid w:val="006B1E31"/>
    <w:rsid w:val="006B4CC7"/>
    <w:rsid w:val="006B6FD1"/>
    <w:rsid w:val="006B7A53"/>
    <w:rsid w:val="006C0490"/>
    <w:rsid w:val="006C04CA"/>
    <w:rsid w:val="006C26B4"/>
    <w:rsid w:val="006C36AA"/>
    <w:rsid w:val="006C503A"/>
    <w:rsid w:val="006D0CEC"/>
    <w:rsid w:val="006D10D2"/>
    <w:rsid w:val="006D4223"/>
    <w:rsid w:val="006D45FA"/>
    <w:rsid w:val="006D783C"/>
    <w:rsid w:val="006E1B66"/>
    <w:rsid w:val="006E328A"/>
    <w:rsid w:val="006E4100"/>
    <w:rsid w:val="006E52A5"/>
    <w:rsid w:val="006E62D5"/>
    <w:rsid w:val="006F1B3C"/>
    <w:rsid w:val="006F3F01"/>
    <w:rsid w:val="006F4AAE"/>
    <w:rsid w:val="006F7022"/>
    <w:rsid w:val="007014CD"/>
    <w:rsid w:val="00701964"/>
    <w:rsid w:val="00702493"/>
    <w:rsid w:val="00702D36"/>
    <w:rsid w:val="00702DBD"/>
    <w:rsid w:val="007031F7"/>
    <w:rsid w:val="0070361C"/>
    <w:rsid w:val="00703AFE"/>
    <w:rsid w:val="007044D7"/>
    <w:rsid w:val="007053B9"/>
    <w:rsid w:val="00713C3D"/>
    <w:rsid w:val="00724FDA"/>
    <w:rsid w:val="00725DC4"/>
    <w:rsid w:val="00731201"/>
    <w:rsid w:val="007315E8"/>
    <w:rsid w:val="00734FBE"/>
    <w:rsid w:val="00741B1F"/>
    <w:rsid w:val="00744572"/>
    <w:rsid w:val="0074596F"/>
    <w:rsid w:val="00746C03"/>
    <w:rsid w:val="00751F3E"/>
    <w:rsid w:val="00752323"/>
    <w:rsid w:val="0075316B"/>
    <w:rsid w:val="007573EF"/>
    <w:rsid w:val="007578F2"/>
    <w:rsid w:val="00757BE7"/>
    <w:rsid w:val="00760E1F"/>
    <w:rsid w:val="00762A57"/>
    <w:rsid w:val="00763639"/>
    <w:rsid w:val="007660EA"/>
    <w:rsid w:val="00774FBA"/>
    <w:rsid w:val="007756A8"/>
    <w:rsid w:val="00781248"/>
    <w:rsid w:val="007830A4"/>
    <w:rsid w:val="00783136"/>
    <w:rsid w:val="0078337C"/>
    <w:rsid w:val="00783810"/>
    <w:rsid w:val="00783B57"/>
    <w:rsid w:val="00786B9D"/>
    <w:rsid w:val="00787540"/>
    <w:rsid w:val="0078778E"/>
    <w:rsid w:val="007902B8"/>
    <w:rsid w:val="007964C1"/>
    <w:rsid w:val="0079759A"/>
    <w:rsid w:val="007A1596"/>
    <w:rsid w:val="007A1B70"/>
    <w:rsid w:val="007A1E65"/>
    <w:rsid w:val="007A29BA"/>
    <w:rsid w:val="007A4013"/>
    <w:rsid w:val="007A51C1"/>
    <w:rsid w:val="007A712C"/>
    <w:rsid w:val="007B0273"/>
    <w:rsid w:val="007B0BD4"/>
    <w:rsid w:val="007B1E9C"/>
    <w:rsid w:val="007C26D2"/>
    <w:rsid w:val="007C5768"/>
    <w:rsid w:val="007C5DD6"/>
    <w:rsid w:val="007C6B9B"/>
    <w:rsid w:val="007D02BF"/>
    <w:rsid w:val="007D3A39"/>
    <w:rsid w:val="007E0364"/>
    <w:rsid w:val="007E3A94"/>
    <w:rsid w:val="007E3E0E"/>
    <w:rsid w:val="007E5B93"/>
    <w:rsid w:val="007F4D17"/>
    <w:rsid w:val="007F68B2"/>
    <w:rsid w:val="007F6ECD"/>
    <w:rsid w:val="00801773"/>
    <w:rsid w:val="0080447B"/>
    <w:rsid w:val="00804E6D"/>
    <w:rsid w:val="00805981"/>
    <w:rsid w:val="00811388"/>
    <w:rsid w:val="0081263B"/>
    <w:rsid w:val="008156B1"/>
    <w:rsid w:val="00821C2D"/>
    <w:rsid w:val="008232D7"/>
    <w:rsid w:val="00824DA7"/>
    <w:rsid w:val="00826EB0"/>
    <w:rsid w:val="00830F55"/>
    <w:rsid w:val="00831ACA"/>
    <w:rsid w:val="0083418E"/>
    <w:rsid w:val="00836E48"/>
    <w:rsid w:val="00841777"/>
    <w:rsid w:val="00843C1C"/>
    <w:rsid w:val="00844FFC"/>
    <w:rsid w:val="00846335"/>
    <w:rsid w:val="00846743"/>
    <w:rsid w:val="00847662"/>
    <w:rsid w:val="00850450"/>
    <w:rsid w:val="00850C16"/>
    <w:rsid w:val="008510BC"/>
    <w:rsid w:val="008515CC"/>
    <w:rsid w:val="0085356B"/>
    <w:rsid w:val="00853C7F"/>
    <w:rsid w:val="00853D8C"/>
    <w:rsid w:val="008552AF"/>
    <w:rsid w:val="00855426"/>
    <w:rsid w:val="008573BA"/>
    <w:rsid w:val="0085798D"/>
    <w:rsid w:val="00862005"/>
    <w:rsid w:val="00863007"/>
    <w:rsid w:val="00863039"/>
    <w:rsid w:val="008645FA"/>
    <w:rsid w:val="008705AA"/>
    <w:rsid w:val="00873A56"/>
    <w:rsid w:val="008757B6"/>
    <w:rsid w:val="00876242"/>
    <w:rsid w:val="00877225"/>
    <w:rsid w:val="008774C5"/>
    <w:rsid w:val="0088165A"/>
    <w:rsid w:val="00882DF8"/>
    <w:rsid w:val="008832A3"/>
    <w:rsid w:val="00883D41"/>
    <w:rsid w:val="00885318"/>
    <w:rsid w:val="0088663E"/>
    <w:rsid w:val="00887510"/>
    <w:rsid w:val="00887D27"/>
    <w:rsid w:val="008906AA"/>
    <w:rsid w:val="00891E04"/>
    <w:rsid w:val="00895714"/>
    <w:rsid w:val="00896D85"/>
    <w:rsid w:val="008A1E79"/>
    <w:rsid w:val="008A43B0"/>
    <w:rsid w:val="008A4B59"/>
    <w:rsid w:val="008A5589"/>
    <w:rsid w:val="008A7D6E"/>
    <w:rsid w:val="008A7F2B"/>
    <w:rsid w:val="008B18D8"/>
    <w:rsid w:val="008B3B48"/>
    <w:rsid w:val="008B43CF"/>
    <w:rsid w:val="008B47DD"/>
    <w:rsid w:val="008B5DBB"/>
    <w:rsid w:val="008B5E5D"/>
    <w:rsid w:val="008C0611"/>
    <w:rsid w:val="008C201D"/>
    <w:rsid w:val="008C26BF"/>
    <w:rsid w:val="008C2918"/>
    <w:rsid w:val="008C56D0"/>
    <w:rsid w:val="008C5864"/>
    <w:rsid w:val="008C69CB"/>
    <w:rsid w:val="008C6DF1"/>
    <w:rsid w:val="008C6E93"/>
    <w:rsid w:val="008D10ED"/>
    <w:rsid w:val="008D2269"/>
    <w:rsid w:val="008D2E5E"/>
    <w:rsid w:val="008D3FD1"/>
    <w:rsid w:val="008D44CF"/>
    <w:rsid w:val="008D50CB"/>
    <w:rsid w:val="008D573C"/>
    <w:rsid w:val="008D6F9C"/>
    <w:rsid w:val="008D7E5D"/>
    <w:rsid w:val="008E022F"/>
    <w:rsid w:val="008E0B95"/>
    <w:rsid w:val="008E2030"/>
    <w:rsid w:val="008E285E"/>
    <w:rsid w:val="008E4FDC"/>
    <w:rsid w:val="008F0051"/>
    <w:rsid w:val="008F6881"/>
    <w:rsid w:val="008F7EA7"/>
    <w:rsid w:val="00900CB5"/>
    <w:rsid w:val="009016A1"/>
    <w:rsid w:val="00901795"/>
    <w:rsid w:val="00905E60"/>
    <w:rsid w:val="00906213"/>
    <w:rsid w:val="009070D8"/>
    <w:rsid w:val="00907854"/>
    <w:rsid w:val="009143E6"/>
    <w:rsid w:val="00914E4A"/>
    <w:rsid w:val="009156C4"/>
    <w:rsid w:val="009207D0"/>
    <w:rsid w:val="00920F8A"/>
    <w:rsid w:val="0092148F"/>
    <w:rsid w:val="00923519"/>
    <w:rsid w:val="00924939"/>
    <w:rsid w:val="00924ADC"/>
    <w:rsid w:val="00926925"/>
    <w:rsid w:val="00927EDC"/>
    <w:rsid w:val="009306C5"/>
    <w:rsid w:val="00931608"/>
    <w:rsid w:val="00931EFD"/>
    <w:rsid w:val="00937376"/>
    <w:rsid w:val="00937C1C"/>
    <w:rsid w:val="00942421"/>
    <w:rsid w:val="00950FDB"/>
    <w:rsid w:val="00952055"/>
    <w:rsid w:val="00955759"/>
    <w:rsid w:val="00955C0F"/>
    <w:rsid w:val="00957FC8"/>
    <w:rsid w:val="0096042F"/>
    <w:rsid w:val="0096281F"/>
    <w:rsid w:val="0096404E"/>
    <w:rsid w:val="00966C7E"/>
    <w:rsid w:val="00966E03"/>
    <w:rsid w:val="00967BA4"/>
    <w:rsid w:val="009725DA"/>
    <w:rsid w:val="009749B0"/>
    <w:rsid w:val="0098066F"/>
    <w:rsid w:val="009810D1"/>
    <w:rsid w:val="00981B3C"/>
    <w:rsid w:val="009832EB"/>
    <w:rsid w:val="00983923"/>
    <w:rsid w:val="0098564A"/>
    <w:rsid w:val="00986867"/>
    <w:rsid w:val="00986A24"/>
    <w:rsid w:val="0099024C"/>
    <w:rsid w:val="00991E5F"/>
    <w:rsid w:val="00995059"/>
    <w:rsid w:val="009A1586"/>
    <w:rsid w:val="009A3D1E"/>
    <w:rsid w:val="009A4574"/>
    <w:rsid w:val="009B1B7B"/>
    <w:rsid w:val="009B1BA2"/>
    <w:rsid w:val="009B2E4F"/>
    <w:rsid w:val="009C056F"/>
    <w:rsid w:val="009C1705"/>
    <w:rsid w:val="009C2266"/>
    <w:rsid w:val="009C6C21"/>
    <w:rsid w:val="009D02B4"/>
    <w:rsid w:val="009D5C2A"/>
    <w:rsid w:val="009D6FD4"/>
    <w:rsid w:val="009E0EA6"/>
    <w:rsid w:val="009E2095"/>
    <w:rsid w:val="009E28CE"/>
    <w:rsid w:val="009E3F5A"/>
    <w:rsid w:val="009E6DF5"/>
    <w:rsid w:val="009F05F6"/>
    <w:rsid w:val="009F1946"/>
    <w:rsid w:val="009F3C99"/>
    <w:rsid w:val="009F6236"/>
    <w:rsid w:val="009F6553"/>
    <w:rsid w:val="009F6730"/>
    <w:rsid w:val="009F7A95"/>
    <w:rsid w:val="00A00EA8"/>
    <w:rsid w:val="00A011DA"/>
    <w:rsid w:val="00A033D6"/>
    <w:rsid w:val="00A04EC9"/>
    <w:rsid w:val="00A11603"/>
    <w:rsid w:val="00A1197F"/>
    <w:rsid w:val="00A11B6B"/>
    <w:rsid w:val="00A11B97"/>
    <w:rsid w:val="00A11DD9"/>
    <w:rsid w:val="00A12323"/>
    <w:rsid w:val="00A139AE"/>
    <w:rsid w:val="00A15862"/>
    <w:rsid w:val="00A224ED"/>
    <w:rsid w:val="00A22D81"/>
    <w:rsid w:val="00A247C1"/>
    <w:rsid w:val="00A27C1D"/>
    <w:rsid w:val="00A27E09"/>
    <w:rsid w:val="00A3373D"/>
    <w:rsid w:val="00A33AB4"/>
    <w:rsid w:val="00A349BA"/>
    <w:rsid w:val="00A35036"/>
    <w:rsid w:val="00A36A11"/>
    <w:rsid w:val="00A41623"/>
    <w:rsid w:val="00A42F70"/>
    <w:rsid w:val="00A434CA"/>
    <w:rsid w:val="00A44F46"/>
    <w:rsid w:val="00A47F6D"/>
    <w:rsid w:val="00A47FDC"/>
    <w:rsid w:val="00A5012C"/>
    <w:rsid w:val="00A55875"/>
    <w:rsid w:val="00A568ED"/>
    <w:rsid w:val="00A60073"/>
    <w:rsid w:val="00A60421"/>
    <w:rsid w:val="00A6086E"/>
    <w:rsid w:val="00A620A7"/>
    <w:rsid w:val="00A62B34"/>
    <w:rsid w:val="00A64522"/>
    <w:rsid w:val="00A647C0"/>
    <w:rsid w:val="00A658E9"/>
    <w:rsid w:val="00A664F2"/>
    <w:rsid w:val="00A71569"/>
    <w:rsid w:val="00A76739"/>
    <w:rsid w:val="00A81135"/>
    <w:rsid w:val="00A8120D"/>
    <w:rsid w:val="00A83125"/>
    <w:rsid w:val="00A85A6E"/>
    <w:rsid w:val="00A9511F"/>
    <w:rsid w:val="00A9677D"/>
    <w:rsid w:val="00AA1801"/>
    <w:rsid w:val="00AA2A6E"/>
    <w:rsid w:val="00AA61A6"/>
    <w:rsid w:val="00AA7E0F"/>
    <w:rsid w:val="00AB2A36"/>
    <w:rsid w:val="00AB62D9"/>
    <w:rsid w:val="00AC2BF6"/>
    <w:rsid w:val="00AC50E6"/>
    <w:rsid w:val="00AC6607"/>
    <w:rsid w:val="00AC680A"/>
    <w:rsid w:val="00AC6917"/>
    <w:rsid w:val="00AC731E"/>
    <w:rsid w:val="00AC7642"/>
    <w:rsid w:val="00AD0474"/>
    <w:rsid w:val="00AD189C"/>
    <w:rsid w:val="00AD1A01"/>
    <w:rsid w:val="00AD41B7"/>
    <w:rsid w:val="00AD7D16"/>
    <w:rsid w:val="00AE0138"/>
    <w:rsid w:val="00AE231D"/>
    <w:rsid w:val="00AE3B83"/>
    <w:rsid w:val="00AE4946"/>
    <w:rsid w:val="00AE5108"/>
    <w:rsid w:val="00AE5B73"/>
    <w:rsid w:val="00AF1ABE"/>
    <w:rsid w:val="00AF4274"/>
    <w:rsid w:val="00AF4B75"/>
    <w:rsid w:val="00AF639D"/>
    <w:rsid w:val="00AF64F9"/>
    <w:rsid w:val="00B0052E"/>
    <w:rsid w:val="00B030B2"/>
    <w:rsid w:val="00B036FE"/>
    <w:rsid w:val="00B03910"/>
    <w:rsid w:val="00B06EB9"/>
    <w:rsid w:val="00B11688"/>
    <w:rsid w:val="00B127FA"/>
    <w:rsid w:val="00B226A4"/>
    <w:rsid w:val="00B23363"/>
    <w:rsid w:val="00B25912"/>
    <w:rsid w:val="00B32085"/>
    <w:rsid w:val="00B33756"/>
    <w:rsid w:val="00B35594"/>
    <w:rsid w:val="00B35B53"/>
    <w:rsid w:val="00B36E9B"/>
    <w:rsid w:val="00B3797B"/>
    <w:rsid w:val="00B448C0"/>
    <w:rsid w:val="00B46ACE"/>
    <w:rsid w:val="00B51734"/>
    <w:rsid w:val="00B51AE7"/>
    <w:rsid w:val="00B579B5"/>
    <w:rsid w:val="00B601C3"/>
    <w:rsid w:val="00B60C03"/>
    <w:rsid w:val="00B641A1"/>
    <w:rsid w:val="00B659D6"/>
    <w:rsid w:val="00B66E2F"/>
    <w:rsid w:val="00B67637"/>
    <w:rsid w:val="00B67D26"/>
    <w:rsid w:val="00B7054F"/>
    <w:rsid w:val="00B729B4"/>
    <w:rsid w:val="00B72EE1"/>
    <w:rsid w:val="00B73259"/>
    <w:rsid w:val="00B77242"/>
    <w:rsid w:val="00B821A6"/>
    <w:rsid w:val="00B8249B"/>
    <w:rsid w:val="00B825D8"/>
    <w:rsid w:val="00B8657B"/>
    <w:rsid w:val="00B937CA"/>
    <w:rsid w:val="00BA2657"/>
    <w:rsid w:val="00BA2D6E"/>
    <w:rsid w:val="00BA3BD4"/>
    <w:rsid w:val="00BA5B7D"/>
    <w:rsid w:val="00BB2FF0"/>
    <w:rsid w:val="00BB320E"/>
    <w:rsid w:val="00BB56E6"/>
    <w:rsid w:val="00BB5742"/>
    <w:rsid w:val="00BC0708"/>
    <w:rsid w:val="00BC201F"/>
    <w:rsid w:val="00BC281D"/>
    <w:rsid w:val="00BC305A"/>
    <w:rsid w:val="00BD01CF"/>
    <w:rsid w:val="00BD11D3"/>
    <w:rsid w:val="00BD23F8"/>
    <w:rsid w:val="00BD3F8C"/>
    <w:rsid w:val="00BD667F"/>
    <w:rsid w:val="00BD6F5B"/>
    <w:rsid w:val="00BE05A2"/>
    <w:rsid w:val="00BE116B"/>
    <w:rsid w:val="00BE370A"/>
    <w:rsid w:val="00BE4004"/>
    <w:rsid w:val="00BE5AE8"/>
    <w:rsid w:val="00BE5FFC"/>
    <w:rsid w:val="00BF113D"/>
    <w:rsid w:val="00BF20EC"/>
    <w:rsid w:val="00BF442D"/>
    <w:rsid w:val="00BF6B2D"/>
    <w:rsid w:val="00BF6F9A"/>
    <w:rsid w:val="00BF7EEC"/>
    <w:rsid w:val="00C0018A"/>
    <w:rsid w:val="00C00A53"/>
    <w:rsid w:val="00C021D0"/>
    <w:rsid w:val="00C105C9"/>
    <w:rsid w:val="00C11F50"/>
    <w:rsid w:val="00C13801"/>
    <w:rsid w:val="00C14BFD"/>
    <w:rsid w:val="00C15096"/>
    <w:rsid w:val="00C1576E"/>
    <w:rsid w:val="00C15E1C"/>
    <w:rsid w:val="00C15ED9"/>
    <w:rsid w:val="00C202C6"/>
    <w:rsid w:val="00C206BD"/>
    <w:rsid w:val="00C235D9"/>
    <w:rsid w:val="00C23DD7"/>
    <w:rsid w:val="00C27794"/>
    <w:rsid w:val="00C331B7"/>
    <w:rsid w:val="00C334FE"/>
    <w:rsid w:val="00C35084"/>
    <w:rsid w:val="00C3565A"/>
    <w:rsid w:val="00C35BFE"/>
    <w:rsid w:val="00C40F66"/>
    <w:rsid w:val="00C424E5"/>
    <w:rsid w:val="00C500EA"/>
    <w:rsid w:val="00C524C8"/>
    <w:rsid w:val="00C53D73"/>
    <w:rsid w:val="00C55E6E"/>
    <w:rsid w:val="00C56402"/>
    <w:rsid w:val="00C57896"/>
    <w:rsid w:val="00C60088"/>
    <w:rsid w:val="00C6465B"/>
    <w:rsid w:val="00C64C8A"/>
    <w:rsid w:val="00C6534E"/>
    <w:rsid w:val="00C73DA8"/>
    <w:rsid w:val="00C800AE"/>
    <w:rsid w:val="00C84113"/>
    <w:rsid w:val="00C92C77"/>
    <w:rsid w:val="00C95EC1"/>
    <w:rsid w:val="00CA0BB4"/>
    <w:rsid w:val="00CA0E99"/>
    <w:rsid w:val="00CB4BE4"/>
    <w:rsid w:val="00CB6AE3"/>
    <w:rsid w:val="00CC294E"/>
    <w:rsid w:val="00CC4C78"/>
    <w:rsid w:val="00CC553F"/>
    <w:rsid w:val="00CC6F7A"/>
    <w:rsid w:val="00CC7965"/>
    <w:rsid w:val="00CD12D8"/>
    <w:rsid w:val="00CD15B0"/>
    <w:rsid w:val="00CD1A70"/>
    <w:rsid w:val="00CD219F"/>
    <w:rsid w:val="00CD29BF"/>
    <w:rsid w:val="00CD6E63"/>
    <w:rsid w:val="00CD731A"/>
    <w:rsid w:val="00CD795D"/>
    <w:rsid w:val="00CE03FE"/>
    <w:rsid w:val="00CE155A"/>
    <w:rsid w:val="00CE47DC"/>
    <w:rsid w:val="00CE5A88"/>
    <w:rsid w:val="00CE6074"/>
    <w:rsid w:val="00CE7449"/>
    <w:rsid w:val="00CF1D8F"/>
    <w:rsid w:val="00CF4599"/>
    <w:rsid w:val="00CF4EEB"/>
    <w:rsid w:val="00CF5F52"/>
    <w:rsid w:val="00CF6E4E"/>
    <w:rsid w:val="00D0105B"/>
    <w:rsid w:val="00D01935"/>
    <w:rsid w:val="00D01E8A"/>
    <w:rsid w:val="00D02E95"/>
    <w:rsid w:val="00D02F93"/>
    <w:rsid w:val="00D04087"/>
    <w:rsid w:val="00D04BB8"/>
    <w:rsid w:val="00D0719E"/>
    <w:rsid w:val="00D17448"/>
    <w:rsid w:val="00D20DD7"/>
    <w:rsid w:val="00D213B7"/>
    <w:rsid w:val="00D22700"/>
    <w:rsid w:val="00D2280D"/>
    <w:rsid w:val="00D23071"/>
    <w:rsid w:val="00D25F2C"/>
    <w:rsid w:val="00D27ADC"/>
    <w:rsid w:val="00D35E2E"/>
    <w:rsid w:val="00D35F30"/>
    <w:rsid w:val="00D40ADF"/>
    <w:rsid w:val="00D411E3"/>
    <w:rsid w:val="00D413C5"/>
    <w:rsid w:val="00D4152F"/>
    <w:rsid w:val="00D4491A"/>
    <w:rsid w:val="00D44C61"/>
    <w:rsid w:val="00D504EA"/>
    <w:rsid w:val="00D5134F"/>
    <w:rsid w:val="00D51F3F"/>
    <w:rsid w:val="00D545A2"/>
    <w:rsid w:val="00D60CCF"/>
    <w:rsid w:val="00D62334"/>
    <w:rsid w:val="00D62C5C"/>
    <w:rsid w:val="00D64912"/>
    <w:rsid w:val="00D64EA9"/>
    <w:rsid w:val="00D71621"/>
    <w:rsid w:val="00D71650"/>
    <w:rsid w:val="00D71F1A"/>
    <w:rsid w:val="00D73EC8"/>
    <w:rsid w:val="00D7636A"/>
    <w:rsid w:val="00D80F70"/>
    <w:rsid w:val="00D81700"/>
    <w:rsid w:val="00D85BC8"/>
    <w:rsid w:val="00D8628B"/>
    <w:rsid w:val="00D960C0"/>
    <w:rsid w:val="00D96EC9"/>
    <w:rsid w:val="00DA2FFE"/>
    <w:rsid w:val="00DA615D"/>
    <w:rsid w:val="00DB4799"/>
    <w:rsid w:val="00DB6159"/>
    <w:rsid w:val="00DC00E6"/>
    <w:rsid w:val="00DD0064"/>
    <w:rsid w:val="00DD17AC"/>
    <w:rsid w:val="00DD1986"/>
    <w:rsid w:val="00DD2ED4"/>
    <w:rsid w:val="00DD2FB2"/>
    <w:rsid w:val="00DD416E"/>
    <w:rsid w:val="00DD5F99"/>
    <w:rsid w:val="00DD78C1"/>
    <w:rsid w:val="00DE23D1"/>
    <w:rsid w:val="00DE267B"/>
    <w:rsid w:val="00DE3822"/>
    <w:rsid w:val="00DE65EC"/>
    <w:rsid w:val="00DE74B3"/>
    <w:rsid w:val="00DE79E3"/>
    <w:rsid w:val="00DF2673"/>
    <w:rsid w:val="00DF464E"/>
    <w:rsid w:val="00DF5438"/>
    <w:rsid w:val="00DF5847"/>
    <w:rsid w:val="00E03CBC"/>
    <w:rsid w:val="00E03E6E"/>
    <w:rsid w:val="00E0602D"/>
    <w:rsid w:val="00E06A4C"/>
    <w:rsid w:val="00E0736D"/>
    <w:rsid w:val="00E109F6"/>
    <w:rsid w:val="00E10DFD"/>
    <w:rsid w:val="00E129C6"/>
    <w:rsid w:val="00E12E8C"/>
    <w:rsid w:val="00E1412E"/>
    <w:rsid w:val="00E15026"/>
    <w:rsid w:val="00E16425"/>
    <w:rsid w:val="00E20D71"/>
    <w:rsid w:val="00E20F51"/>
    <w:rsid w:val="00E22E56"/>
    <w:rsid w:val="00E27BFB"/>
    <w:rsid w:val="00E27F73"/>
    <w:rsid w:val="00E30804"/>
    <w:rsid w:val="00E32026"/>
    <w:rsid w:val="00E32803"/>
    <w:rsid w:val="00E3369B"/>
    <w:rsid w:val="00E369C3"/>
    <w:rsid w:val="00E417EF"/>
    <w:rsid w:val="00E42E0F"/>
    <w:rsid w:val="00E42E4D"/>
    <w:rsid w:val="00E454D4"/>
    <w:rsid w:val="00E454F3"/>
    <w:rsid w:val="00E46E97"/>
    <w:rsid w:val="00E46EBE"/>
    <w:rsid w:val="00E47185"/>
    <w:rsid w:val="00E479AF"/>
    <w:rsid w:val="00E5265E"/>
    <w:rsid w:val="00E539C6"/>
    <w:rsid w:val="00E559C4"/>
    <w:rsid w:val="00E57B81"/>
    <w:rsid w:val="00E64B99"/>
    <w:rsid w:val="00E67F86"/>
    <w:rsid w:val="00E70BC6"/>
    <w:rsid w:val="00E714A6"/>
    <w:rsid w:val="00E725F7"/>
    <w:rsid w:val="00E73545"/>
    <w:rsid w:val="00E7512B"/>
    <w:rsid w:val="00E761E8"/>
    <w:rsid w:val="00E76690"/>
    <w:rsid w:val="00E76E36"/>
    <w:rsid w:val="00E81AEA"/>
    <w:rsid w:val="00E825B9"/>
    <w:rsid w:val="00E849F6"/>
    <w:rsid w:val="00E85AD3"/>
    <w:rsid w:val="00E86A98"/>
    <w:rsid w:val="00E87AF0"/>
    <w:rsid w:val="00E87BF7"/>
    <w:rsid w:val="00E909A5"/>
    <w:rsid w:val="00E92AE1"/>
    <w:rsid w:val="00E97DAD"/>
    <w:rsid w:val="00EA0C24"/>
    <w:rsid w:val="00EB5162"/>
    <w:rsid w:val="00EB6297"/>
    <w:rsid w:val="00EC0621"/>
    <w:rsid w:val="00EC0635"/>
    <w:rsid w:val="00EC0B49"/>
    <w:rsid w:val="00EC2F4E"/>
    <w:rsid w:val="00EC3071"/>
    <w:rsid w:val="00EC3174"/>
    <w:rsid w:val="00EC3282"/>
    <w:rsid w:val="00EC40AC"/>
    <w:rsid w:val="00EC4859"/>
    <w:rsid w:val="00EC5535"/>
    <w:rsid w:val="00EC675F"/>
    <w:rsid w:val="00EC7E70"/>
    <w:rsid w:val="00ED2D3C"/>
    <w:rsid w:val="00ED42C8"/>
    <w:rsid w:val="00ED5075"/>
    <w:rsid w:val="00ED5E83"/>
    <w:rsid w:val="00ED69A9"/>
    <w:rsid w:val="00ED767A"/>
    <w:rsid w:val="00EE4F58"/>
    <w:rsid w:val="00EE62CC"/>
    <w:rsid w:val="00EF5A73"/>
    <w:rsid w:val="00EF5DA7"/>
    <w:rsid w:val="00EF5F6D"/>
    <w:rsid w:val="00F10737"/>
    <w:rsid w:val="00F11F0E"/>
    <w:rsid w:val="00F14E0D"/>
    <w:rsid w:val="00F15B15"/>
    <w:rsid w:val="00F2022F"/>
    <w:rsid w:val="00F20301"/>
    <w:rsid w:val="00F20AF9"/>
    <w:rsid w:val="00F225C0"/>
    <w:rsid w:val="00F2357C"/>
    <w:rsid w:val="00F23BCB"/>
    <w:rsid w:val="00F24180"/>
    <w:rsid w:val="00F27A7A"/>
    <w:rsid w:val="00F3187F"/>
    <w:rsid w:val="00F31EEE"/>
    <w:rsid w:val="00F326D8"/>
    <w:rsid w:val="00F327A6"/>
    <w:rsid w:val="00F33A47"/>
    <w:rsid w:val="00F34692"/>
    <w:rsid w:val="00F34796"/>
    <w:rsid w:val="00F34BC8"/>
    <w:rsid w:val="00F35463"/>
    <w:rsid w:val="00F36E5C"/>
    <w:rsid w:val="00F4131B"/>
    <w:rsid w:val="00F41E94"/>
    <w:rsid w:val="00F45357"/>
    <w:rsid w:val="00F46085"/>
    <w:rsid w:val="00F53A01"/>
    <w:rsid w:val="00F54E21"/>
    <w:rsid w:val="00F57DAC"/>
    <w:rsid w:val="00F62361"/>
    <w:rsid w:val="00F63BDE"/>
    <w:rsid w:val="00F66B48"/>
    <w:rsid w:val="00F674C5"/>
    <w:rsid w:val="00F71DA7"/>
    <w:rsid w:val="00F730FB"/>
    <w:rsid w:val="00F75B74"/>
    <w:rsid w:val="00F75F57"/>
    <w:rsid w:val="00F81A16"/>
    <w:rsid w:val="00F83869"/>
    <w:rsid w:val="00F854A6"/>
    <w:rsid w:val="00F85B01"/>
    <w:rsid w:val="00F91A4A"/>
    <w:rsid w:val="00F91BAB"/>
    <w:rsid w:val="00F954DE"/>
    <w:rsid w:val="00F959CA"/>
    <w:rsid w:val="00F96CCC"/>
    <w:rsid w:val="00FA3DBA"/>
    <w:rsid w:val="00FA41A3"/>
    <w:rsid w:val="00FA6A0A"/>
    <w:rsid w:val="00FA7787"/>
    <w:rsid w:val="00FB149F"/>
    <w:rsid w:val="00FB70B1"/>
    <w:rsid w:val="00FC16FA"/>
    <w:rsid w:val="00FC1FE3"/>
    <w:rsid w:val="00FC32E9"/>
    <w:rsid w:val="00FC467C"/>
    <w:rsid w:val="00FC4821"/>
    <w:rsid w:val="00FC5215"/>
    <w:rsid w:val="00FC5B77"/>
    <w:rsid w:val="00FC7230"/>
    <w:rsid w:val="00FD0CDB"/>
    <w:rsid w:val="00FD0EB7"/>
    <w:rsid w:val="00FD154F"/>
    <w:rsid w:val="00FD2453"/>
    <w:rsid w:val="00FD2586"/>
    <w:rsid w:val="00FD3103"/>
    <w:rsid w:val="00FD41EB"/>
    <w:rsid w:val="00FD4C30"/>
    <w:rsid w:val="00FD7379"/>
    <w:rsid w:val="00FE15AD"/>
    <w:rsid w:val="00FE2C90"/>
    <w:rsid w:val="00FE4E46"/>
    <w:rsid w:val="00FE581A"/>
    <w:rsid w:val="00FE66D0"/>
    <w:rsid w:val="00FF3486"/>
    <w:rsid w:val="00FF35BC"/>
    <w:rsid w:val="00FF3E64"/>
    <w:rsid w:val="00FF4A34"/>
    <w:rsid w:val="00FF6B0B"/>
    <w:rsid w:val="00FF7C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28CDF"/>
  <w15:docId w15:val="{6F885E01-DEEA-4DE8-9AA0-832F6145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1D1D1D" w:themeColor="text1"/>
        <w:sz w:val="18"/>
        <w:szCs w:val="18"/>
        <w:lang w:val="nl-NL" w:eastAsia="en-US" w:bidi="ar-SA"/>
      </w:rPr>
    </w:rPrDefault>
    <w:pPrDefault>
      <w:pPr>
        <w:spacing w:line="2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725F7"/>
    <w:rPr>
      <w:lang w:val="en-US"/>
    </w:rPr>
  </w:style>
  <w:style w:type="paragraph" w:styleId="Kop1">
    <w:name w:val="heading 1"/>
    <w:basedOn w:val="Standaard"/>
    <w:next w:val="Standaard"/>
    <w:link w:val="Kop1Char"/>
    <w:uiPriority w:val="9"/>
    <w:qFormat/>
    <w:rsid w:val="00CD219F"/>
    <w:pPr>
      <w:keepNext/>
      <w:keepLines/>
      <w:pageBreakBefore/>
      <w:numPr>
        <w:numId w:val="1"/>
      </w:numPr>
      <w:spacing w:after="120"/>
      <w:ind w:left="0" w:firstLine="0"/>
      <w:outlineLvl w:val="0"/>
    </w:pPr>
    <w:rPr>
      <w:rFonts w:asciiTheme="majorHAnsi" w:eastAsiaTheme="majorEastAsia" w:hAnsiTheme="majorHAnsi" w:cstheme="majorBidi"/>
      <w:b/>
      <w:bCs/>
      <w:caps/>
      <w:color w:val="E4610F" w:themeColor="background2"/>
      <w:sz w:val="32"/>
      <w:szCs w:val="28"/>
    </w:rPr>
  </w:style>
  <w:style w:type="paragraph" w:styleId="Kop2">
    <w:name w:val="heading 2"/>
    <w:basedOn w:val="Standaard"/>
    <w:next w:val="Standaard"/>
    <w:link w:val="Kop2Char"/>
    <w:uiPriority w:val="9"/>
    <w:unhideWhenUsed/>
    <w:qFormat/>
    <w:rsid w:val="00CD219F"/>
    <w:pPr>
      <w:keepNext/>
      <w:keepLines/>
      <w:numPr>
        <w:ilvl w:val="1"/>
        <w:numId w:val="1"/>
      </w:numPr>
      <w:spacing w:after="120"/>
      <w:ind w:left="0" w:firstLine="0"/>
      <w:outlineLvl w:val="1"/>
    </w:pPr>
    <w:rPr>
      <w:rFonts w:asciiTheme="majorHAnsi" w:eastAsiaTheme="majorEastAsia" w:hAnsiTheme="majorHAnsi" w:cstheme="majorBidi"/>
      <w:b/>
      <w:bCs/>
      <w:color w:val="E4610F" w:themeColor="background2"/>
      <w:sz w:val="28"/>
      <w:szCs w:val="26"/>
    </w:rPr>
  </w:style>
  <w:style w:type="paragraph" w:styleId="Kop3">
    <w:name w:val="heading 3"/>
    <w:basedOn w:val="Standaard"/>
    <w:next w:val="Standaard"/>
    <w:link w:val="Kop3Char"/>
    <w:uiPriority w:val="9"/>
    <w:unhideWhenUsed/>
    <w:qFormat/>
    <w:rsid w:val="00373087"/>
    <w:pPr>
      <w:keepNext/>
      <w:keepLines/>
      <w:numPr>
        <w:ilvl w:val="2"/>
        <w:numId w:val="1"/>
      </w:numPr>
      <w:spacing w:after="120"/>
      <w:ind w:left="0" w:firstLine="0"/>
      <w:outlineLvl w:val="2"/>
    </w:pPr>
    <w:rPr>
      <w:rFonts w:asciiTheme="majorHAnsi" w:eastAsiaTheme="majorEastAsia" w:hAnsiTheme="majorHAnsi" w:cstheme="majorBidi"/>
      <w:b/>
      <w:bCs/>
      <w:sz w:val="28"/>
    </w:rPr>
  </w:style>
  <w:style w:type="paragraph" w:styleId="Kop4">
    <w:name w:val="heading 4"/>
    <w:basedOn w:val="Standaard"/>
    <w:next w:val="Standaard"/>
    <w:link w:val="Kop4Char"/>
    <w:uiPriority w:val="9"/>
    <w:unhideWhenUsed/>
    <w:qFormat/>
    <w:rsid w:val="00085121"/>
    <w:pPr>
      <w:keepNext/>
      <w:keepLines/>
      <w:numPr>
        <w:ilvl w:val="3"/>
        <w:numId w:val="1"/>
      </w:numPr>
      <w:spacing w:after="120"/>
      <w:ind w:left="0" w:firstLine="0"/>
      <w:outlineLvl w:val="3"/>
    </w:pPr>
    <w:rPr>
      <w:rFonts w:asciiTheme="majorHAnsi" w:eastAsiaTheme="majorEastAsia" w:hAnsiTheme="majorHAnsi" w:cstheme="majorBidi"/>
      <w:bCs/>
      <w:iCs/>
      <w:color w:val="auto"/>
      <w:sz w:val="24"/>
    </w:rPr>
  </w:style>
  <w:style w:type="paragraph" w:styleId="Kop5">
    <w:name w:val="heading 5"/>
    <w:basedOn w:val="Standaard"/>
    <w:next w:val="Standaard"/>
    <w:link w:val="Kop5Char"/>
    <w:uiPriority w:val="9"/>
    <w:unhideWhenUsed/>
    <w:rsid w:val="00085121"/>
    <w:pPr>
      <w:keepNext/>
      <w:keepLines/>
      <w:numPr>
        <w:ilvl w:val="4"/>
        <w:numId w:val="1"/>
      </w:numPr>
      <w:spacing w:after="120"/>
      <w:ind w:left="0" w:firstLine="0"/>
      <w:outlineLvl w:val="4"/>
    </w:pPr>
    <w:rPr>
      <w:rFonts w:asciiTheme="majorHAnsi" w:eastAsiaTheme="majorEastAsia" w:hAnsiTheme="majorHAnsi" w:cstheme="majorBidi"/>
      <w:sz w:val="24"/>
    </w:rPr>
  </w:style>
  <w:style w:type="paragraph" w:styleId="Kop6">
    <w:name w:val="heading 6"/>
    <w:basedOn w:val="Standaard"/>
    <w:next w:val="Standaard"/>
    <w:link w:val="Kop6Char"/>
    <w:uiPriority w:val="9"/>
    <w:unhideWhenUsed/>
    <w:rsid w:val="00085121"/>
    <w:pPr>
      <w:keepNext/>
      <w:keepLines/>
      <w:numPr>
        <w:ilvl w:val="5"/>
        <w:numId w:val="1"/>
      </w:numPr>
      <w:spacing w:after="120"/>
      <w:ind w:left="0" w:firstLine="0"/>
      <w:outlineLvl w:val="5"/>
    </w:pPr>
    <w:rPr>
      <w:rFonts w:asciiTheme="majorHAnsi" w:eastAsiaTheme="majorEastAsia" w:hAnsiTheme="majorHAnsi" w:cstheme="majorBidi"/>
      <w:iCs/>
      <w:sz w:val="24"/>
    </w:rPr>
  </w:style>
  <w:style w:type="paragraph" w:styleId="Kop7">
    <w:name w:val="heading 7"/>
    <w:basedOn w:val="Standaard"/>
    <w:next w:val="Standaard"/>
    <w:link w:val="Kop7Char"/>
    <w:uiPriority w:val="9"/>
    <w:unhideWhenUsed/>
    <w:rsid w:val="00085121"/>
    <w:pPr>
      <w:keepNext/>
      <w:keepLines/>
      <w:numPr>
        <w:ilvl w:val="6"/>
        <w:numId w:val="1"/>
      </w:numPr>
      <w:spacing w:after="120"/>
      <w:ind w:left="0" w:firstLine="0"/>
      <w:outlineLvl w:val="6"/>
    </w:pPr>
    <w:rPr>
      <w:rFonts w:asciiTheme="majorHAnsi" w:eastAsiaTheme="majorEastAsia" w:hAnsiTheme="majorHAnsi" w:cstheme="majorBidi"/>
      <w:iCs/>
      <w:sz w:val="24"/>
    </w:rPr>
  </w:style>
  <w:style w:type="paragraph" w:styleId="Kop8">
    <w:name w:val="heading 8"/>
    <w:basedOn w:val="Standaard"/>
    <w:next w:val="Standaard"/>
    <w:link w:val="Kop8Char"/>
    <w:uiPriority w:val="9"/>
    <w:unhideWhenUsed/>
    <w:rsid w:val="00085121"/>
    <w:pPr>
      <w:keepNext/>
      <w:keepLines/>
      <w:numPr>
        <w:ilvl w:val="7"/>
        <w:numId w:val="1"/>
      </w:numPr>
      <w:spacing w:after="120"/>
      <w:ind w:left="0" w:firstLine="0"/>
      <w:outlineLvl w:val="7"/>
    </w:pPr>
    <w:rPr>
      <w:rFonts w:asciiTheme="majorHAnsi" w:eastAsiaTheme="majorEastAsia" w:hAnsiTheme="majorHAnsi" w:cstheme="majorBidi"/>
      <w:sz w:val="24"/>
      <w:szCs w:val="20"/>
    </w:rPr>
  </w:style>
  <w:style w:type="paragraph" w:styleId="Kop9">
    <w:name w:val="heading 9"/>
    <w:basedOn w:val="Standaard"/>
    <w:next w:val="Standaard"/>
    <w:link w:val="Kop9Char"/>
    <w:uiPriority w:val="9"/>
    <w:unhideWhenUsed/>
    <w:rsid w:val="00085121"/>
    <w:pPr>
      <w:keepNext/>
      <w:keepLines/>
      <w:numPr>
        <w:ilvl w:val="8"/>
        <w:numId w:val="1"/>
      </w:numPr>
      <w:spacing w:after="120"/>
      <w:ind w:left="0" w:firstLine="0"/>
      <w:outlineLvl w:val="8"/>
    </w:pPr>
    <w:rPr>
      <w:rFonts w:asciiTheme="majorHAnsi" w:eastAsiaTheme="majorEastAsia" w:hAnsiTheme="majorHAnsi" w:cstheme="majorBidi"/>
      <w:iCs/>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2E7967"/>
    <w:pPr>
      <w:ind w:left="113"/>
    </w:pPr>
    <w:rPr>
      <w:color w:val="55575A" w:themeColor="text2"/>
      <w:szCs w:val="20"/>
    </w:rPr>
    <w:tblPr>
      <w:tblBorders>
        <w:bottom w:val="single" w:sz="8" w:space="0" w:color="E4610F" w:themeColor="background2"/>
        <w:insideH w:val="single" w:sz="2" w:space="0" w:color="55575A" w:themeColor="text2"/>
      </w:tblBorders>
      <w:tblCellMar>
        <w:top w:w="113" w:type="dxa"/>
        <w:left w:w="0" w:type="dxa"/>
        <w:bottom w:w="113" w:type="dxa"/>
        <w:right w:w="0" w:type="dxa"/>
      </w:tblCellMar>
    </w:tblPr>
    <w:tcPr>
      <w:vAlign w:val="center"/>
    </w:tcPr>
    <w:tblStylePr w:type="firstRow">
      <w:pPr>
        <w:spacing w:before="113"/>
      </w:pPr>
      <w:rPr>
        <w:b/>
        <w:color w:val="FFFFFF" w:themeColor="background1"/>
        <w:sz w:val="20"/>
      </w:rPr>
      <w:tblPr/>
      <w:tcPr>
        <w:tcBorders>
          <w:top w:val="nil"/>
          <w:left w:val="nil"/>
          <w:bottom w:val="single" w:sz="4" w:space="0" w:color="FFFFFF" w:themeColor="background1"/>
          <w:right w:val="nil"/>
          <w:insideH w:val="nil"/>
          <w:insideV w:val="single" w:sz="24" w:space="0" w:color="FFFFFF" w:themeColor="background1"/>
          <w:tl2br w:val="nil"/>
          <w:tr2bl w:val="nil"/>
        </w:tcBorders>
        <w:shd w:val="clear" w:color="auto" w:fill="E4610F" w:themeFill="background2"/>
        <w:tcMar>
          <w:top w:w="0" w:type="dxa"/>
          <w:left w:w="0" w:type="nil"/>
          <w:bottom w:w="0" w:type="nil"/>
          <w:right w:w="0" w:type="nil"/>
        </w:tcMar>
      </w:tcPr>
    </w:tblStylePr>
    <w:tblStylePr w:type="lastRow">
      <w:rPr>
        <w:b/>
        <w:color w:val="auto"/>
      </w:rPr>
      <w:tblPr/>
      <w:tcPr>
        <w:tcBorders>
          <w:top w:val="single" w:sz="4" w:space="0" w:color="E4610F" w:themeColor="accent1"/>
        </w:tcBorders>
      </w:tcPr>
    </w:tblStylePr>
    <w:tblStylePr w:type="firstCol">
      <w:rPr>
        <w:b/>
        <w:color w:val="auto"/>
      </w:rPr>
    </w:tblStylePr>
  </w:style>
  <w:style w:type="paragraph" w:customStyle="1" w:styleId="ArcadisDocumentInformation">
    <w:name w:val="Arcadis_DocumentInformation"/>
    <w:basedOn w:val="Standaard"/>
    <w:rsid w:val="00A9511F"/>
    <w:rPr>
      <w:sz w:val="16"/>
    </w:rPr>
  </w:style>
  <w:style w:type="paragraph" w:styleId="Ballontekst">
    <w:name w:val="Balloon Text"/>
    <w:basedOn w:val="Standaard"/>
    <w:link w:val="BallontekstChar"/>
    <w:uiPriority w:val="99"/>
    <w:semiHidden/>
    <w:unhideWhenUsed/>
    <w:rsid w:val="00A9511F"/>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9511F"/>
    <w:rPr>
      <w:rFonts w:ascii="Tahoma" w:hAnsi="Tahoma" w:cs="Tahoma"/>
      <w:sz w:val="16"/>
      <w:szCs w:val="16"/>
    </w:rPr>
  </w:style>
  <w:style w:type="paragraph" w:styleId="Koptekst">
    <w:name w:val="header"/>
    <w:basedOn w:val="Standaard"/>
    <w:link w:val="KoptekstChar"/>
    <w:uiPriority w:val="99"/>
    <w:unhideWhenUsed/>
    <w:rsid w:val="00A9511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9511F"/>
  </w:style>
  <w:style w:type="paragraph" w:styleId="Voettekst">
    <w:name w:val="footer"/>
    <w:basedOn w:val="Standaard"/>
    <w:link w:val="VoettekstChar"/>
    <w:uiPriority w:val="99"/>
    <w:unhideWhenUsed/>
    <w:rsid w:val="007C6B9B"/>
    <w:pPr>
      <w:tabs>
        <w:tab w:val="center" w:pos="4536"/>
        <w:tab w:val="right" w:pos="9072"/>
      </w:tabs>
    </w:pPr>
    <w:rPr>
      <w:sz w:val="14"/>
    </w:rPr>
  </w:style>
  <w:style w:type="character" w:customStyle="1" w:styleId="VoettekstChar">
    <w:name w:val="Voettekst Char"/>
    <w:basedOn w:val="Standaardalinea-lettertype"/>
    <w:link w:val="Voettekst"/>
    <w:uiPriority w:val="99"/>
    <w:rsid w:val="007C6B9B"/>
    <w:rPr>
      <w:sz w:val="14"/>
    </w:rPr>
  </w:style>
  <w:style w:type="paragraph" w:customStyle="1" w:styleId="ArcadisLogoFrontPage">
    <w:name w:val="Arcadis_LogoFrontPage"/>
    <w:basedOn w:val="Standaard"/>
    <w:rsid w:val="00001B11"/>
    <w:pPr>
      <w:framePr w:w="5642" w:h="437" w:wrap="around" w:vAnchor="page" w:hAnchor="page" w:xAlign="right" w:y="908"/>
    </w:pPr>
  </w:style>
  <w:style w:type="paragraph" w:customStyle="1" w:styleId="ArcadisDocumentTitle">
    <w:name w:val="Arcadis_DocumentTitle"/>
    <w:basedOn w:val="Standaard"/>
    <w:rsid w:val="007014CD"/>
    <w:pPr>
      <w:framePr w:h="567" w:wrap="around" w:vAnchor="page" w:hAnchor="margin" w:y="922"/>
    </w:pPr>
  </w:style>
  <w:style w:type="paragraph" w:customStyle="1" w:styleId="ArcadisDocumentDirectory">
    <w:name w:val="Arcadis_DocumentDirectory"/>
    <w:basedOn w:val="Voettekst"/>
    <w:rsid w:val="00E417EF"/>
    <w:pPr>
      <w:spacing w:before="100" w:line="180" w:lineRule="atLeast"/>
    </w:pPr>
    <w:rPr>
      <w:sz w:val="10"/>
    </w:rPr>
  </w:style>
  <w:style w:type="paragraph" w:customStyle="1" w:styleId="ArcadisDisclaimer">
    <w:name w:val="Arcadis_Disclaimer"/>
    <w:basedOn w:val="Voettekst"/>
    <w:rsid w:val="00480336"/>
    <w:pPr>
      <w:spacing w:before="100" w:line="180" w:lineRule="atLeast"/>
    </w:pPr>
  </w:style>
  <w:style w:type="character" w:customStyle="1" w:styleId="Kop1Char">
    <w:name w:val="Kop 1 Char"/>
    <w:basedOn w:val="Standaardalinea-lettertype"/>
    <w:link w:val="Kop1"/>
    <w:uiPriority w:val="9"/>
    <w:rsid w:val="00CD219F"/>
    <w:rPr>
      <w:rFonts w:asciiTheme="majorHAnsi" w:eastAsiaTheme="majorEastAsia" w:hAnsiTheme="majorHAnsi" w:cstheme="majorBidi"/>
      <w:b/>
      <w:bCs/>
      <w:caps/>
      <w:color w:val="E4610F" w:themeColor="background2"/>
      <w:sz w:val="32"/>
      <w:szCs w:val="28"/>
    </w:rPr>
  </w:style>
  <w:style w:type="character" w:customStyle="1" w:styleId="Kop2Char">
    <w:name w:val="Kop 2 Char"/>
    <w:basedOn w:val="Standaardalinea-lettertype"/>
    <w:link w:val="Kop2"/>
    <w:uiPriority w:val="9"/>
    <w:rsid w:val="00CD219F"/>
    <w:rPr>
      <w:rFonts w:asciiTheme="majorHAnsi" w:eastAsiaTheme="majorEastAsia" w:hAnsiTheme="majorHAnsi" w:cstheme="majorBidi"/>
      <w:b/>
      <w:bCs/>
      <w:color w:val="E4610F" w:themeColor="background2"/>
      <w:sz w:val="28"/>
      <w:szCs w:val="26"/>
    </w:rPr>
  </w:style>
  <w:style w:type="character" w:customStyle="1" w:styleId="Kop3Char">
    <w:name w:val="Kop 3 Char"/>
    <w:basedOn w:val="Standaardalinea-lettertype"/>
    <w:link w:val="Kop3"/>
    <w:uiPriority w:val="9"/>
    <w:rsid w:val="00373087"/>
    <w:rPr>
      <w:rFonts w:asciiTheme="majorHAnsi" w:eastAsiaTheme="majorEastAsia" w:hAnsiTheme="majorHAnsi" w:cstheme="majorBidi"/>
      <w:b/>
      <w:bCs/>
      <w:sz w:val="28"/>
      <w:lang w:val="en-GB"/>
    </w:rPr>
  </w:style>
  <w:style w:type="character" w:customStyle="1" w:styleId="Kop4Char">
    <w:name w:val="Kop 4 Char"/>
    <w:basedOn w:val="Standaardalinea-lettertype"/>
    <w:link w:val="Kop4"/>
    <w:uiPriority w:val="9"/>
    <w:rsid w:val="00085121"/>
    <w:rPr>
      <w:rFonts w:asciiTheme="majorHAnsi" w:eastAsiaTheme="majorEastAsia" w:hAnsiTheme="majorHAnsi" w:cstheme="majorBidi"/>
      <w:bCs/>
      <w:iCs/>
      <w:color w:val="auto"/>
      <w:sz w:val="24"/>
      <w:lang w:val="en-GB"/>
    </w:rPr>
  </w:style>
  <w:style w:type="character" w:customStyle="1" w:styleId="Kop5Char">
    <w:name w:val="Kop 5 Char"/>
    <w:basedOn w:val="Standaardalinea-lettertype"/>
    <w:link w:val="Kop5"/>
    <w:uiPriority w:val="9"/>
    <w:rsid w:val="00085121"/>
    <w:rPr>
      <w:rFonts w:asciiTheme="majorHAnsi" w:eastAsiaTheme="majorEastAsia" w:hAnsiTheme="majorHAnsi" w:cstheme="majorBidi"/>
      <w:sz w:val="24"/>
      <w:lang w:val="en-GB"/>
    </w:rPr>
  </w:style>
  <w:style w:type="character" w:customStyle="1" w:styleId="Kop6Char">
    <w:name w:val="Kop 6 Char"/>
    <w:basedOn w:val="Standaardalinea-lettertype"/>
    <w:link w:val="Kop6"/>
    <w:uiPriority w:val="9"/>
    <w:rsid w:val="00085121"/>
    <w:rPr>
      <w:rFonts w:asciiTheme="majorHAnsi" w:eastAsiaTheme="majorEastAsia" w:hAnsiTheme="majorHAnsi" w:cstheme="majorBidi"/>
      <w:iCs/>
      <w:sz w:val="24"/>
      <w:lang w:val="en-GB"/>
    </w:rPr>
  </w:style>
  <w:style w:type="character" w:customStyle="1" w:styleId="Kop7Char">
    <w:name w:val="Kop 7 Char"/>
    <w:basedOn w:val="Standaardalinea-lettertype"/>
    <w:link w:val="Kop7"/>
    <w:uiPriority w:val="9"/>
    <w:rsid w:val="00085121"/>
    <w:rPr>
      <w:rFonts w:asciiTheme="majorHAnsi" w:eastAsiaTheme="majorEastAsia" w:hAnsiTheme="majorHAnsi" w:cstheme="majorBidi"/>
      <w:iCs/>
      <w:sz w:val="24"/>
      <w:lang w:val="en-GB"/>
    </w:rPr>
  </w:style>
  <w:style w:type="character" w:customStyle="1" w:styleId="Kop8Char">
    <w:name w:val="Kop 8 Char"/>
    <w:basedOn w:val="Standaardalinea-lettertype"/>
    <w:link w:val="Kop8"/>
    <w:uiPriority w:val="9"/>
    <w:rsid w:val="00085121"/>
    <w:rPr>
      <w:rFonts w:asciiTheme="majorHAnsi" w:eastAsiaTheme="majorEastAsia" w:hAnsiTheme="majorHAnsi" w:cstheme="majorBidi"/>
      <w:sz w:val="24"/>
      <w:szCs w:val="20"/>
      <w:lang w:val="en-GB"/>
    </w:rPr>
  </w:style>
  <w:style w:type="character" w:customStyle="1" w:styleId="Kop9Char">
    <w:name w:val="Kop 9 Char"/>
    <w:basedOn w:val="Standaardalinea-lettertype"/>
    <w:link w:val="Kop9"/>
    <w:uiPriority w:val="9"/>
    <w:rsid w:val="00085121"/>
    <w:rPr>
      <w:rFonts w:asciiTheme="majorHAnsi" w:eastAsiaTheme="majorEastAsia" w:hAnsiTheme="majorHAnsi" w:cstheme="majorBidi"/>
      <w:iCs/>
      <w:sz w:val="24"/>
      <w:szCs w:val="20"/>
      <w:lang w:val="en-GB"/>
    </w:rPr>
  </w:style>
  <w:style w:type="numbering" w:customStyle="1" w:styleId="ArcadisBullet">
    <w:name w:val="Arcadis_Bullet"/>
    <w:basedOn w:val="Geenlijst"/>
    <w:uiPriority w:val="99"/>
    <w:rsid w:val="001930A9"/>
    <w:pPr>
      <w:numPr>
        <w:numId w:val="4"/>
      </w:numPr>
    </w:pPr>
  </w:style>
  <w:style w:type="paragraph" w:styleId="Lijstalinea">
    <w:name w:val="List Paragraph"/>
    <w:basedOn w:val="Standaard"/>
    <w:uiPriority w:val="34"/>
    <w:rsid w:val="00D20DD7"/>
    <w:pPr>
      <w:ind w:left="720"/>
      <w:contextualSpacing/>
    </w:pPr>
  </w:style>
  <w:style w:type="paragraph" w:customStyle="1" w:styleId="ArcadisListBullet">
    <w:name w:val="Arcadis_ListBullet"/>
    <w:basedOn w:val="Standaard"/>
    <w:qFormat/>
    <w:rsid w:val="00830F55"/>
    <w:pPr>
      <w:numPr>
        <w:numId w:val="23"/>
      </w:numPr>
      <w:spacing w:after="60"/>
      <w:contextualSpacing/>
    </w:pPr>
  </w:style>
  <w:style w:type="numbering" w:customStyle="1" w:styleId="ArcadisNumber">
    <w:name w:val="Arcadis_Number"/>
    <w:basedOn w:val="Geenlijst"/>
    <w:uiPriority w:val="99"/>
    <w:rsid w:val="001930A9"/>
    <w:pPr>
      <w:numPr>
        <w:numId w:val="6"/>
      </w:numPr>
    </w:pPr>
  </w:style>
  <w:style w:type="paragraph" w:customStyle="1" w:styleId="ArcadisListNumber">
    <w:name w:val="Arcadis_ListNumber"/>
    <w:basedOn w:val="Lijstalinea"/>
    <w:qFormat/>
    <w:rsid w:val="00830F55"/>
    <w:pPr>
      <w:numPr>
        <w:numId w:val="25"/>
      </w:numPr>
      <w:spacing w:after="60"/>
    </w:pPr>
  </w:style>
  <w:style w:type="numbering" w:customStyle="1" w:styleId="ArcadisLetter">
    <w:name w:val="Arcadis_Letter"/>
    <w:basedOn w:val="Geenlijst"/>
    <w:uiPriority w:val="99"/>
    <w:rsid w:val="001930A9"/>
    <w:pPr>
      <w:numPr>
        <w:numId w:val="13"/>
      </w:numPr>
    </w:pPr>
  </w:style>
  <w:style w:type="paragraph" w:customStyle="1" w:styleId="ArcadisListLetter">
    <w:name w:val="Arcadis_ListLetter"/>
    <w:basedOn w:val="Standaard"/>
    <w:qFormat/>
    <w:rsid w:val="00830F55"/>
    <w:pPr>
      <w:numPr>
        <w:numId w:val="24"/>
      </w:numPr>
      <w:spacing w:after="60"/>
      <w:contextualSpacing/>
    </w:pPr>
  </w:style>
  <w:style w:type="numbering" w:customStyle="1" w:styleId="ArcadisBulletOrange">
    <w:name w:val="Arcadis_BulletOrange"/>
    <w:basedOn w:val="Geenlijst"/>
    <w:uiPriority w:val="99"/>
    <w:rsid w:val="001930A9"/>
    <w:pPr>
      <w:numPr>
        <w:numId w:val="17"/>
      </w:numPr>
    </w:pPr>
  </w:style>
  <w:style w:type="paragraph" w:customStyle="1" w:styleId="ArcadisListBulletOrange">
    <w:name w:val="Arcadis_ListBulletOrange"/>
    <w:basedOn w:val="Standaard"/>
    <w:qFormat/>
    <w:rsid w:val="00830F55"/>
    <w:pPr>
      <w:numPr>
        <w:numId w:val="35"/>
      </w:numPr>
      <w:spacing w:after="60"/>
      <w:contextualSpacing/>
    </w:pPr>
  </w:style>
  <w:style w:type="numbering" w:customStyle="1" w:styleId="ArcadisNumberOrange">
    <w:name w:val="Arcadis_NumberOrange"/>
    <w:basedOn w:val="Geenlijst"/>
    <w:uiPriority w:val="99"/>
    <w:rsid w:val="00373087"/>
    <w:pPr>
      <w:numPr>
        <w:numId w:val="26"/>
      </w:numPr>
    </w:pPr>
  </w:style>
  <w:style w:type="paragraph" w:customStyle="1" w:styleId="ArcadisListNumberOrange">
    <w:name w:val="Arcadis_ListNumberOrange"/>
    <w:basedOn w:val="Lijstalinea"/>
    <w:qFormat/>
    <w:rsid w:val="00830F55"/>
    <w:pPr>
      <w:numPr>
        <w:numId w:val="37"/>
      </w:numPr>
      <w:spacing w:after="60"/>
    </w:pPr>
  </w:style>
  <w:style w:type="numbering" w:customStyle="1" w:styleId="ArcadisLetterOrange">
    <w:name w:val="Arcadis_LetterOrange"/>
    <w:basedOn w:val="Geenlijst"/>
    <w:uiPriority w:val="99"/>
    <w:rsid w:val="00373087"/>
    <w:pPr>
      <w:numPr>
        <w:numId w:val="29"/>
      </w:numPr>
    </w:pPr>
  </w:style>
  <w:style w:type="paragraph" w:customStyle="1" w:styleId="ArcadisListLetterOrange">
    <w:name w:val="Arcadis_ListLetterOrange"/>
    <w:basedOn w:val="Standaard"/>
    <w:qFormat/>
    <w:rsid w:val="00830F55"/>
    <w:pPr>
      <w:numPr>
        <w:numId w:val="36"/>
      </w:numPr>
      <w:spacing w:after="60"/>
      <w:contextualSpacing/>
    </w:pPr>
  </w:style>
  <w:style w:type="paragraph" w:customStyle="1" w:styleId="ArcadisUnnumberedHeading1">
    <w:name w:val="Arcadis_UnnumberedHeading1"/>
    <w:basedOn w:val="Standaard"/>
    <w:next w:val="Standaard"/>
    <w:qFormat/>
    <w:rsid w:val="000E0920"/>
    <w:pPr>
      <w:keepNext/>
      <w:keepLines/>
      <w:pageBreakBefore/>
      <w:spacing w:after="120"/>
    </w:pPr>
    <w:rPr>
      <w:b/>
      <w:caps/>
      <w:color w:val="E4610F" w:themeColor="background2"/>
      <w:sz w:val="32"/>
    </w:rPr>
  </w:style>
  <w:style w:type="paragraph" w:customStyle="1" w:styleId="ArcadisUnnumberedHeading2">
    <w:name w:val="Arcadis_UnnumberedHeading2"/>
    <w:basedOn w:val="Standaard"/>
    <w:next w:val="Standaard"/>
    <w:qFormat/>
    <w:rsid w:val="00CD219F"/>
    <w:pPr>
      <w:keepNext/>
      <w:keepLines/>
      <w:spacing w:after="120"/>
    </w:pPr>
    <w:rPr>
      <w:b/>
      <w:color w:val="E4610F" w:themeColor="background2"/>
      <w:sz w:val="28"/>
    </w:rPr>
  </w:style>
  <w:style w:type="paragraph" w:customStyle="1" w:styleId="ArcadisUnnumberedHeading3">
    <w:name w:val="Arcadis_UnnumberedHeading3"/>
    <w:basedOn w:val="Standaard"/>
    <w:next w:val="Standaard"/>
    <w:qFormat/>
    <w:rsid w:val="005A2AEC"/>
    <w:pPr>
      <w:keepNext/>
      <w:keepLines/>
      <w:spacing w:after="120"/>
    </w:pPr>
    <w:rPr>
      <w:b/>
      <w:sz w:val="24"/>
    </w:rPr>
  </w:style>
  <w:style w:type="paragraph" w:customStyle="1" w:styleId="ArcadisUnnumberedHeading4">
    <w:name w:val="Arcadis_UnnumberedHeading4"/>
    <w:basedOn w:val="Standaard"/>
    <w:next w:val="Standaard"/>
    <w:qFormat/>
    <w:rsid w:val="005A2AEC"/>
    <w:pPr>
      <w:keepNext/>
      <w:keepLines/>
      <w:spacing w:after="120"/>
    </w:pPr>
    <w:rPr>
      <w:sz w:val="24"/>
    </w:rPr>
  </w:style>
  <w:style w:type="paragraph" w:customStyle="1" w:styleId="ArcadisDataHead">
    <w:name w:val="Arcadis_DataHead"/>
    <w:basedOn w:val="Standaard"/>
    <w:next w:val="Standaard"/>
    <w:rsid w:val="00AF639D"/>
    <w:pPr>
      <w:spacing w:line="200" w:lineRule="atLeast"/>
    </w:pPr>
    <w:rPr>
      <w:b/>
      <w:caps/>
      <w:sz w:val="14"/>
    </w:rPr>
  </w:style>
  <w:style w:type="paragraph" w:customStyle="1" w:styleId="ArcadisDataValue">
    <w:name w:val="Arcadis_DataValue"/>
    <w:basedOn w:val="Standaard"/>
    <w:rsid w:val="00C64C8A"/>
    <w:pPr>
      <w:spacing w:after="100" w:line="200" w:lineRule="atLeast"/>
      <w:contextualSpacing/>
    </w:pPr>
    <w:rPr>
      <w:sz w:val="16"/>
    </w:rPr>
  </w:style>
  <w:style w:type="paragraph" w:customStyle="1" w:styleId="ArcadisDataValueBold">
    <w:name w:val="Arcadis_DataValueBold"/>
    <w:basedOn w:val="ArcadisDataValue"/>
    <w:next w:val="ArcadisDataValue"/>
    <w:rsid w:val="00345154"/>
    <w:rPr>
      <w:b/>
    </w:rPr>
  </w:style>
  <w:style w:type="numbering" w:customStyle="1" w:styleId="ArcadisItem">
    <w:name w:val="Arcadis_Item"/>
    <w:basedOn w:val="Geenlijst"/>
    <w:uiPriority w:val="99"/>
    <w:rsid w:val="008F7EA7"/>
    <w:pPr>
      <w:numPr>
        <w:numId w:val="32"/>
      </w:numPr>
    </w:pPr>
  </w:style>
  <w:style w:type="paragraph" w:customStyle="1" w:styleId="ArcadisListItem">
    <w:name w:val="Arcadis_ListItem"/>
    <w:basedOn w:val="Standaard"/>
    <w:qFormat/>
    <w:rsid w:val="00AC6917"/>
    <w:pPr>
      <w:numPr>
        <w:numId w:val="34"/>
      </w:numPr>
    </w:pPr>
    <w:rPr>
      <w:sz w:val="16"/>
    </w:rPr>
  </w:style>
  <w:style w:type="paragraph" w:customStyle="1" w:styleId="ArcadisInformation">
    <w:name w:val="Arcadis_Information"/>
    <w:basedOn w:val="Standaard"/>
    <w:rsid w:val="009832EB"/>
    <w:pPr>
      <w:framePr w:w="2098" w:wrap="around" w:hAnchor="page" w:xAlign="right" w:yAlign="top"/>
    </w:pPr>
    <w:rPr>
      <w:sz w:val="16"/>
    </w:rPr>
  </w:style>
  <w:style w:type="paragraph" w:customStyle="1" w:styleId="ArcadisLogoNextPage">
    <w:name w:val="Arcadis_LogoNextPage"/>
    <w:basedOn w:val="Standaard"/>
    <w:rsid w:val="00F34796"/>
    <w:pPr>
      <w:framePr w:w="5642" w:h="437" w:wrap="around" w:vAnchor="page" w:hAnchor="page" w:xAlign="right" w:y="908"/>
    </w:pPr>
  </w:style>
  <w:style w:type="character" w:customStyle="1" w:styleId="ArcadisDisclaimerWebsite">
    <w:name w:val="Arcadis_DisclaimerWebsite"/>
    <w:basedOn w:val="Standaardalinea-lettertype"/>
    <w:uiPriority w:val="1"/>
    <w:rsid w:val="00CD219F"/>
    <w:rPr>
      <w:b/>
      <w:color w:val="E4610F" w:themeColor="background2"/>
    </w:rPr>
  </w:style>
  <w:style w:type="paragraph" w:customStyle="1" w:styleId="ArcadisFooterContinuationPage">
    <w:name w:val="Arcadis_FooterContinuationPage"/>
    <w:basedOn w:val="ArcadisDisclaimer"/>
    <w:rsid w:val="00983923"/>
    <w:pPr>
      <w:spacing w:before="0"/>
    </w:pPr>
  </w:style>
  <w:style w:type="paragraph" w:customStyle="1" w:styleId="ArcadisDataValueSpacer">
    <w:name w:val="Arcadis_DataValueSpacer"/>
    <w:basedOn w:val="ArcadisDataValue"/>
    <w:rsid w:val="00AF4B75"/>
    <w:pPr>
      <w:spacing w:line="100" w:lineRule="exact"/>
    </w:pPr>
  </w:style>
  <w:style w:type="paragraph" w:styleId="Bijschrift">
    <w:name w:val="caption"/>
    <w:basedOn w:val="Standaard"/>
    <w:next w:val="Standaard"/>
    <w:uiPriority w:val="35"/>
    <w:unhideWhenUsed/>
    <w:qFormat/>
    <w:rsid w:val="00A5012C"/>
    <w:pPr>
      <w:spacing w:line="200" w:lineRule="atLeast"/>
    </w:pPr>
    <w:rPr>
      <w:bCs/>
      <w:i/>
      <w:color w:val="auto"/>
    </w:rPr>
  </w:style>
  <w:style w:type="paragraph" w:styleId="Lijstmetafbeeldingen">
    <w:name w:val="table of figures"/>
    <w:basedOn w:val="Standaard"/>
    <w:next w:val="Standaard"/>
    <w:uiPriority w:val="99"/>
    <w:unhideWhenUsed/>
    <w:rsid w:val="00BF6F9A"/>
    <w:pPr>
      <w:tabs>
        <w:tab w:val="right" w:pos="5670"/>
      </w:tabs>
      <w:spacing w:after="120" w:line="240" w:lineRule="atLeast"/>
    </w:pPr>
    <w:rPr>
      <w:color w:val="auto"/>
      <w:sz w:val="20"/>
      <w:szCs w:val="20"/>
    </w:rPr>
  </w:style>
  <w:style w:type="table" w:customStyle="1" w:styleId="ArcadisTabelKnow">
    <w:name w:val="Arcadis_Tabel_Know"/>
    <w:basedOn w:val="Tabelraster"/>
    <w:uiPriority w:val="99"/>
    <w:rsid w:val="007B0273"/>
    <w:pPr>
      <w:spacing w:line="240" w:lineRule="auto"/>
    </w:pPr>
    <w:rPr>
      <w:color w:val="auto"/>
    </w:rPr>
    <w:tblPr>
      <w:tblBorders>
        <w:bottom w:val="single" w:sz="4" w:space="0" w:color="55575A" w:themeColor="text2"/>
        <w:insideH w:val="single" w:sz="4" w:space="0" w:color="B3B3B3" w:themeColor="accent3"/>
      </w:tblBorders>
    </w:tblPr>
    <w:tblStylePr w:type="firstRow">
      <w:pPr>
        <w:spacing w:before="113"/>
      </w:pPr>
      <w:rPr>
        <w:b/>
        <w:color w:val="FFFFFF" w:themeColor="background1"/>
        <w:sz w:val="20"/>
      </w:rPr>
      <w:tblPr/>
      <w:tcPr>
        <w:tcBorders>
          <w:top w:val="nil"/>
          <w:left w:val="nil"/>
          <w:bottom w:val="single" w:sz="24" w:space="0" w:color="FFFFFF" w:themeColor="background1"/>
          <w:right w:val="nil"/>
          <w:insideH w:val="nil"/>
          <w:insideV w:val="single" w:sz="24" w:space="0" w:color="FFFFFF" w:themeColor="background1"/>
          <w:tl2br w:val="nil"/>
          <w:tr2bl w:val="nil"/>
        </w:tcBorders>
        <w:shd w:val="clear" w:color="auto" w:fill="B3B3B3" w:themeFill="accent3"/>
        <w:tcMar>
          <w:top w:w="0" w:type="dxa"/>
          <w:left w:w="0" w:type="nil"/>
          <w:bottom w:w="0" w:type="nil"/>
          <w:right w:w="0" w:type="nil"/>
        </w:tcMar>
      </w:tcPr>
    </w:tblStylePr>
    <w:tblStylePr w:type="lastRow">
      <w:rPr>
        <w:b/>
        <w:color w:val="auto"/>
      </w:rPr>
      <w:tblPr/>
      <w:tcPr>
        <w:tcBorders>
          <w:top w:val="single" w:sz="4" w:space="0" w:color="55575A" w:themeColor="text2"/>
          <w:bottom w:val="single" w:sz="4" w:space="0" w:color="55575A" w:themeColor="text2"/>
        </w:tcBorders>
      </w:tcPr>
    </w:tblStylePr>
    <w:tblStylePr w:type="firstCol">
      <w:rPr>
        <w:b/>
        <w:color w:val="auto"/>
      </w:rPr>
    </w:tblStylePr>
  </w:style>
  <w:style w:type="character" w:styleId="Verwijzingopmerking">
    <w:name w:val="annotation reference"/>
    <w:basedOn w:val="Standaardalinea-lettertype"/>
    <w:uiPriority w:val="99"/>
    <w:semiHidden/>
    <w:unhideWhenUsed/>
    <w:rsid w:val="00117DED"/>
    <w:rPr>
      <w:sz w:val="16"/>
      <w:szCs w:val="16"/>
    </w:rPr>
  </w:style>
  <w:style w:type="paragraph" w:styleId="Tekstopmerking">
    <w:name w:val="annotation text"/>
    <w:basedOn w:val="Standaard"/>
    <w:link w:val="TekstopmerkingChar"/>
    <w:uiPriority w:val="99"/>
    <w:semiHidden/>
    <w:unhideWhenUsed/>
    <w:rsid w:val="00117DE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17DED"/>
    <w:rPr>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117DED"/>
    <w:rPr>
      <w:b/>
      <w:bCs/>
    </w:rPr>
  </w:style>
  <w:style w:type="character" w:customStyle="1" w:styleId="OnderwerpvanopmerkingChar">
    <w:name w:val="Onderwerp van opmerking Char"/>
    <w:basedOn w:val="TekstopmerkingChar"/>
    <w:link w:val="Onderwerpvanopmerking"/>
    <w:uiPriority w:val="99"/>
    <w:semiHidden/>
    <w:rsid w:val="00117DED"/>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tmp"/></Relationships>
</file>

<file path=word/_rels/header2.xml.rels><?xml version="1.0" encoding="UTF-8" standalone="yes"?>
<Relationships xmlns="http://schemas.openxmlformats.org/package/2006/relationships"><Relationship Id="rId1" Type="http://schemas.openxmlformats.org/officeDocument/2006/relationships/image" Target="media/image1.tmp"/></Relationships>
</file>

<file path=word/theme/theme1.xml><?xml version="1.0" encoding="utf-8"?>
<a:theme xmlns:a="http://schemas.openxmlformats.org/drawingml/2006/main" name="Kantoorthema">
  <a:themeElements>
    <a:clrScheme name="Arcadis">
      <a:dk1>
        <a:srgbClr val="1D1D1D"/>
      </a:dk1>
      <a:lt1>
        <a:srgbClr val="FFFFFF"/>
      </a:lt1>
      <a:dk2>
        <a:srgbClr val="55575A"/>
      </a:dk2>
      <a:lt2>
        <a:srgbClr val="E4610F"/>
      </a:lt2>
      <a:accent1>
        <a:srgbClr val="E4610F"/>
      </a:accent1>
      <a:accent2>
        <a:srgbClr val="1D1D1D"/>
      </a:accent2>
      <a:accent3>
        <a:srgbClr val="B3B3B3"/>
      </a:accent3>
      <a:accent4>
        <a:srgbClr val="0DA642"/>
      </a:accent4>
      <a:accent5>
        <a:srgbClr val="F8DA40"/>
      </a:accent5>
      <a:accent6>
        <a:srgbClr val="00A9E4"/>
      </a:accent6>
      <a:hlink>
        <a:srgbClr val="00A9E4"/>
      </a:hlink>
      <a:folHlink>
        <a:srgbClr val="E41F13"/>
      </a:folHlink>
    </a:clrScheme>
    <a:fontScheme name="Arcadis">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AF62845C7EE148B944EF2C22621DC3" ma:contentTypeVersion="10" ma:contentTypeDescription="Een nieuw document maken." ma:contentTypeScope="" ma:versionID="4a5dd90f4e9fa6d21095fbea97bee076">
  <xsd:schema xmlns:xsd="http://www.w3.org/2001/XMLSchema" xmlns:xs="http://www.w3.org/2001/XMLSchema" xmlns:p="http://schemas.microsoft.com/office/2006/metadata/properties" xmlns:ns2="d98e765d-8d84-4323-9a8e-b5e0470df99d" xmlns:ns3="98d40239-a5ca-4a8a-b1cf-029c62bb8525" targetNamespace="http://schemas.microsoft.com/office/2006/metadata/properties" ma:root="true" ma:fieldsID="08e233329a14848f907591f91b228dd3" ns2:_="" ns3:_="">
    <xsd:import namespace="d98e765d-8d84-4323-9a8e-b5e0470df99d"/>
    <xsd:import namespace="98d40239-a5ca-4a8a-b1cf-029c62bb852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8e765d-8d84-4323-9a8e-b5e0470df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d40239-a5ca-4a8a-b1cf-029c62bb852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B9BCA-A195-4E90-B6EA-FC7DDE61AC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2CBB15-F39B-40A5-9DF7-AD6EB42E0730}"/>
</file>

<file path=customXml/itemProps3.xml><?xml version="1.0" encoding="utf-8"?>
<ds:datastoreItem xmlns:ds="http://schemas.openxmlformats.org/officeDocument/2006/customXml" ds:itemID="{011B2F4E-AA5E-4F98-9AB2-CC930BDE99FE}">
  <ds:schemaRefs>
    <ds:schemaRef ds:uri="http://schemas.microsoft.com/sharepoint/v3/contenttype/forms"/>
  </ds:schemaRefs>
</ds:datastoreItem>
</file>

<file path=customXml/itemProps4.xml><?xml version="1.0" encoding="utf-8"?>
<ds:datastoreItem xmlns:ds="http://schemas.openxmlformats.org/officeDocument/2006/customXml" ds:itemID="{5EAB264D-0C1F-4686-B0A5-2BB6A0CAE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649</Words>
  <Characters>3483</Characters>
  <Application>Microsoft Office Word</Application>
  <DocSecurity>0</DocSecurity>
  <Lines>183</Lines>
  <Paragraphs>158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Arcadis Nederland B.V.</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Joice Cheng</dc:creator>
  <cp:lastModifiedBy>Anne</cp:lastModifiedBy>
  <cp:revision>3</cp:revision>
  <cp:lastPrinted>2015-08-13T14:22:00Z</cp:lastPrinted>
  <dcterms:created xsi:type="dcterms:W3CDTF">2020-03-12T20:13:00Z</dcterms:created>
  <dcterms:modified xsi:type="dcterms:W3CDTF">2020-03-12T20:24:00Z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0x01010044AF62845C7EE148B944EF2C22621DC3</vt:lpwstr>
  </property>
</Properties>
</file>